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spacing w:before="5"/>
        <w:rPr>
          <w:sz w:val="18"/>
        </w:rPr>
      </w:pPr>
    </w:p>
    <w:p w:rsidR="00F2348B" w:rsidRDefault="00B44C08">
      <w:pPr>
        <w:spacing w:before="88"/>
        <w:ind w:left="3166"/>
        <w:rPr>
          <w:b/>
          <w:i/>
          <w:sz w:val="28"/>
        </w:rPr>
      </w:pPr>
      <w:r>
        <w:rPr>
          <w:b/>
          <w:i/>
          <w:sz w:val="28"/>
        </w:rPr>
        <w:t>ESPECIFICAÇÕES</w:t>
      </w:r>
      <w:r w:rsidR="00F56173">
        <w:rPr>
          <w:b/>
          <w:i/>
          <w:sz w:val="28"/>
        </w:rPr>
        <w:t xml:space="preserve"> TÉCNICA</w:t>
      </w:r>
      <w:r>
        <w:rPr>
          <w:b/>
          <w:i/>
          <w:sz w:val="28"/>
        </w:rPr>
        <w:t>S</w:t>
      </w:r>
    </w:p>
    <w:p w:rsidR="00F2348B" w:rsidRDefault="00F2348B">
      <w:pPr>
        <w:pStyle w:val="Corpodetexto"/>
        <w:rPr>
          <w:b/>
          <w:i/>
          <w:sz w:val="40"/>
        </w:rPr>
      </w:pPr>
    </w:p>
    <w:p w:rsidR="00F2348B" w:rsidRDefault="00B44C08">
      <w:pPr>
        <w:ind w:left="539" w:right="607"/>
        <w:jc w:val="center"/>
        <w:rPr>
          <w:b/>
          <w:i/>
          <w:sz w:val="52"/>
        </w:rPr>
      </w:pPr>
      <w:r>
        <w:rPr>
          <w:b/>
          <w:i/>
          <w:sz w:val="52"/>
        </w:rPr>
        <w:t xml:space="preserve">PAVIMENTAÇÃO </w:t>
      </w:r>
      <w:r w:rsidR="00984F60">
        <w:rPr>
          <w:b/>
          <w:i/>
          <w:sz w:val="52"/>
        </w:rPr>
        <w:t>ASFÁLTICA</w:t>
      </w:r>
    </w:p>
    <w:p w:rsidR="00F2348B" w:rsidRDefault="00984F60">
      <w:pPr>
        <w:spacing w:before="462"/>
        <w:ind w:left="528" w:right="607"/>
        <w:jc w:val="center"/>
        <w:rPr>
          <w:b/>
          <w:i/>
          <w:sz w:val="72"/>
        </w:rPr>
      </w:pPr>
      <w:r>
        <w:rPr>
          <w:b/>
          <w:i/>
          <w:sz w:val="72"/>
        </w:rPr>
        <w:t>2019</w:t>
      </w:r>
    </w:p>
    <w:p w:rsidR="00F2348B" w:rsidRDefault="00F56173">
      <w:pPr>
        <w:spacing w:before="693"/>
        <w:ind w:left="100"/>
        <w:rPr>
          <w:b/>
          <w:i/>
          <w:sz w:val="20"/>
        </w:rPr>
      </w:pPr>
      <w:r>
        <w:rPr>
          <w:b/>
          <w:i/>
          <w:sz w:val="20"/>
        </w:rPr>
        <w:t>ESTE PROJETO BÁSICO É COMPOSTO DE:</w:t>
      </w:r>
    </w:p>
    <w:p w:rsidR="00F2348B" w:rsidRDefault="00F2348B">
      <w:pPr>
        <w:pStyle w:val="Corpodetexto"/>
        <w:rPr>
          <w:b/>
          <w:i/>
          <w:sz w:val="22"/>
        </w:rPr>
      </w:pPr>
    </w:p>
    <w:p w:rsidR="00F2348B" w:rsidRDefault="00F2348B">
      <w:pPr>
        <w:pStyle w:val="Corpodetexto"/>
        <w:spacing w:before="2"/>
        <w:rPr>
          <w:b/>
          <w:i/>
          <w:sz w:val="18"/>
        </w:rPr>
      </w:pP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8"/>
        </w:tabs>
        <w:ind w:hanging="127"/>
        <w:rPr>
          <w:b/>
        </w:rPr>
      </w:pPr>
      <w:r>
        <w:rPr>
          <w:b/>
        </w:rPr>
        <w:t>ESPECIFICAÇÕES</w:t>
      </w:r>
      <w:r>
        <w:rPr>
          <w:b/>
          <w:spacing w:val="-5"/>
        </w:rPr>
        <w:t xml:space="preserve"> </w:t>
      </w:r>
      <w:r>
        <w:rPr>
          <w:b/>
        </w:rPr>
        <w:t>TÉCNICAS;</w:t>
      </w: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4"/>
        </w:tabs>
        <w:spacing w:before="1" w:line="252" w:lineRule="exact"/>
        <w:ind w:left="223" w:hanging="123"/>
        <w:rPr>
          <w:b/>
        </w:rPr>
      </w:pPr>
      <w:r>
        <w:rPr>
          <w:b/>
        </w:rPr>
        <w:t>TERMO DE</w:t>
      </w:r>
      <w:r>
        <w:rPr>
          <w:b/>
          <w:spacing w:val="-8"/>
        </w:rPr>
        <w:t xml:space="preserve"> </w:t>
      </w:r>
      <w:r>
        <w:rPr>
          <w:b/>
        </w:rPr>
        <w:t>REFERÊNCIA;</w:t>
      </w: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8"/>
        </w:tabs>
        <w:spacing w:line="252" w:lineRule="exact"/>
        <w:ind w:hanging="127"/>
        <w:rPr>
          <w:b/>
        </w:rPr>
      </w:pPr>
      <w:r>
        <w:rPr>
          <w:b/>
        </w:rPr>
        <w:t>MEMORIAL</w:t>
      </w:r>
      <w:r>
        <w:rPr>
          <w:b/>
          <w:spacing w:val="-24"/>
        </w:rPr>
        <w:t xml:space="preserve"> </w:t>
      </w:r>
      <w:r>
        <w:rPr>
          <w:b/>
        </w:rPr>
        <w:t>DESCRITIVO;</w:t>
      </w: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8"/>
        </w:tabs>
        <w:spacing w:before="1" w:line="252" w:lineRule="exact"/>
        <w:ind w:hanging="127"/>
        <w:rPr>
          <w:b/>
        </w:rPr>
      </w:pPr>
      <w:r>
        <w:rPr>
          <w:b/>
        </w:rPr>
        <w:t>PLANILHA</w:t>
      </w:r>
      <w:r>
        <w:rPr>
          <w:b/>
          <w:spacing w:val="-13"/>
        </w:rPr>
        <w:t xml:space="preserve"> </w:t>
      </w:r>
      <w:r>
        <w:rPr>
          <w:b/>
        </w:rPr>
        <w:t>QUANTITATIVO-ORÇAMENTÁRIA;</w:t>
      </w: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8"/>
        </w:tabs>
        <w:spacing w:line="252" w:lineRule="exact"/>
        <w:ind w:hanging="127"/>
        <w:rPr>
          <w:b/>
        </w:rPr>
      </w:pPr>
      <w:r>
        <w:rPr>
          <w:b/>
        </w:rPr>
        <w:t>CRONOGRAMA</w:t>
      </w:r>
      <w:r>
        <w:rPr>
          <w:b/>
          <w:spacing w:val="-13"/>
        </w:rPr>
        <w:t xml:space="preserve"> </w:t>
      </w:r>
      <w:r>
        <w:rPr>
          <w:b/>
        </w:rPr>
        <w:t>FÍSICO-FINANCEIRO;</w:t>
      </w:r>
    </w:p>
    <w:p w:rsidR="00F2348B" w:rsidRDefault="00F56173">
      <w:pPr>
        <w:pStyle w:val="PargrafodaLista"/>
        <w:numPr>
          <w:ilvl w:val="0"/>
          <w:numId w:val="9"/>
        </w:numPr>
        <w:tabs>
          <w:tab w:val="left" w:pos="228"/>
        </w:tabs>
        <w:spacing w:before="1"/>
        <w:ind w:hanging="127"/>
        <w:rPr>
          <w:b/>
        </w:rPr>
      </w:pPr>
      <w:r>
        <w:rPr>
          <w:b/>
        </w:rPr>
        <w:t>CROQUIS DE LOCALIZAÇÃO DAS VIAS E</w:t>
      </w:r>
      <w:r>
        <w:rPr>
          <w:b/>
          <w:spacing w:val="-6"/>
        </w:rPr>
        <w:t xml:space="preserve"> </w:t>
      </w:r>
      <w:r>
        <w:rPr>
          <w:b/>
        </w:rPr>
        <w:t>OBRA.</w:t>
      </w:r>
    </w:p>
    <w:p w:rsidR="00F2348B" w:rsidRDefault="00F2348B">
      <w:pPr>
        <w:pStyle w:val="Corpodetexto"/>
        <w:rPr>
          <w:b/>
        </w:rPr>
      </w:pPr>
    </w:p>
    <w:p w:rsidR="00F2348B" w:rsidRDefault="00F2348B">
      <w:pPr>
        <w:pStyle w:val="Corpodetexto"/>
        <w:rPr>
          <w:b/>
        </w:rPr>
      </w:pPr>
    </w:p>
    <w:p w:rsidR="00F2348B" w:rsidRDefault="00F2348B">
      <w:pPr>
        <w:pStyle w:val="Corpodetexto"/>
        <w:rPr>
          <w:b/>
        </w:rPr>
      </w:pPr>
    </w:p>
    <w:p w:rsidR="00F2348B" w:rsidRDefault="00F2348B">
      <w:pPr>
        <w:pStyle w:val="Corpodetexto"/>
        <w:spacing w:before="2"/>
        <w:rPr>
          <w:b/>
          <w:sz w:val="32"/>
        </w:rPr>
      </w:pPr>
    </w:p>
    <w:p w:rsidR="00F2348B" w:rsidRDefault="00B44C08">
      <w:pPr>
        <w:pStyle w:val="Corpodetexto"/>
        <w:ind w:right="107"/>
        <w:jc w:val="right"/>
      </w:pPr>
      <w:r>
        <w:t xml:space="preserve">Bonfim, </w:t>
      </w:r>
      <w:r w:rsidR="00984F60">
        <w:t>24 DE ABRIL DE 2019</w:t>
      </w:r>
    </w:p>
    <w:p w:rsidR="00F2348B" w:rsidRDefault="00F2348B">
      <w:pPr>
        <w:jc w:val="right"/>
        <w:sectPr w:rsidR="00F2348B">
          <w:headerReference w:type="default" r:id="rId8"/>
          <w:footerReference w:type="default" r:id="rId9"/>
          <w:type w:val="continuous"/>
          <w:pgSz w:w="11900" w:h="16840"/>
          <w:pgMar w:top="2200" w:right="560" w:bottom="1660" w:left="1320" w:header="724" w:footer="1477" w:gutter="0"/>
          <w:cols w:space="720"/>
        </w:sect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3"/>
        </w:rPr>
      </w:pPr>
    </w:p>
    <w:p w:rsidR="00F2348B" w:rsidRDefault="00F56173">
      <w:pPr>
        <w:spacing w:before="76"/>
        <w:ind w:left="1056"/>
        <w:rPr>
          <w:b/>
          <w:i/>
          <w:sz w:val="56"/>
        </w:rPr>
      </w:pPr>
      <w:r>
        <w:rPr>
          <w:b/>
          <w:i/>
          <w:sz w:val="56"/>
        </w:rPr>
        <w:t>ESP</w:t>
      </w:r>
      <w:bookmarkStart w:id="0" w:name="PREFEITURA_MUNICIPAL_DE_ITAÚNA"/>
      <w:bookmarkEnd w:id="0"/>
      <w:r>
        <w:rPr>
          <w:b/>
          <w:i/>
          <w:sz w:val="56"/>
        </w:rPr>
        <w:t>ECIFICAÇÕES TÉCNICAS</w:t>
      </w:r>
    </w:p>
    <w:p w:rsidR="00F2348B" w:rsidRDefault="00F2348B">
      <w:pPr>
        <w:pStyle w:val="Corpodetexto"/>
        <w:spacing w:before="1"/>
        <w:rPr>
          <w:b/>
          <w:i/>
          <w:sz w:val="88"/>
        </w:rPr>
      </w:pPr>
    </w:p>
    <w:p w:rsidR="00F2348B" w:rsidRDefault="00984F60" w:rsidP="00B44C08">
      <w:pPr>
        <w:pStyle w:val="Ttulo1"/>
        <w:ind w:left="588" w:right="244"/>
        <w:rPr>
          <w:b w:val="0"/>
          <w:sz w:val="34"/>
        </w:rPr>
      </w:pPr>
      <w:r>
        <w:t>Execução de PavimentaçãO Asfáltica</w:t>
      </w:r>
    </w:p>
    <w:p w:rsidR="00F2348B" w:rsidRDefault="00F2348B">
      <w:pPr>
        <w:pStyle w:val="Corpodetexto"/>
        <w:spacing w:before="10"/>
        <w:rPr>
          <w:b/>
          <w:sz w:val="37"/>
        </w:rPr>
      </w:pPr>
    </w:p>
    <w:p w:rsidR="00F2348B" w:rsidRDefault="00F56173">
      <w:pPr>
        <w:pStyle w:val="PargrafodaLista"/>
        <w:numPr>
          <w:ilvl w:val="0"/>
          <w:numId w:val="8"/>
        </w:numPr>
        <w:tabs>
          <w:tab w:val="left" w:pos="280"/>
        </w:tabs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403"/>
          <w:tab w:val="left" w:pos="1404"/>
        </w:tabs>
        <w:rPr>
          <w:i/>
          <w:sz w:val="24"/>
        </w:rPr>
      </w:pPr>
      <w:r>
        <w:rPr>
          <w:i/>
          <w:sz w:val="24"/>
        </w:rPr>
        <w:t>– Diretrizes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Básicas</w:t>
      </w: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164"/>
        </w:tabs>
        <w:ind w:left="1164" w:hanging="360"/>
        <w:rPr>
          <w:i/>
          <w:sz w:val="24"/>
        </w:rPr>
      </w:pPr>
      <w:r>
        <w:rPr>
          <w:i/>
          <w:sz w:val="24"/>
        </w:rPr>
        <w:t>– Histórico 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Motivação</w:t>
      </w:r>
    </w:p>
    <w:p w:rsidR="00F2348B" w:rsidRDefault="00F2348B">
      <w:pPr>
        <w:pStyle w:val="Corpodetexto"/>
        <w:rPr>
          <w:i/>
          <w:sz w:val="26"/>
        </w:rPr>
      </w:pPr>
    </w:p>
    <w:p w:rsidR="00F2348B" w:rsidRDefault="00F2348B">
      <w:pPr>
        <w:pStyle w:val="Corpodetexto"/>
        <w:spacing w:before="4"/>
        <w:rPr>
          <w:i/>
          <w:sz w:val="34"/>
        </w:rPr>
      </w:pPr>
    </w:p>
    <w:p w:rsidR="00F2348B" w:rsidRDefault="00F56173">
      <w:pPr>
        <w:pStyle w:val="PargrafodaLista"/>
        <w:numPr>
          <w:ilvl w:val="0"/>
          <w:numId w:val="8"/>
        </w:numPr>
        <w:tabs>
          <w:tab w:val="left" w:pos="280"/>
        </w:tabs>
        <w:rPr>
          <w:sz w:val="24"/>
        </w:rPr>
      </w:pPr>
      <w:r>
        <w:rPr>
          <w:sz w:val="24"/>
        </w:rPr>
        <w:t>- DISPOSIÇÕES</w:t>
      </w:r>
      <w:r>
        <w:rPr>
          <w:spacing w:val="-1"/>
          <w:sz w:val="24"/>
        </w:rPr>
        <w:t xml:space="preserve"> </w:t>
      </w:r>
      <w:r>
        <w:rPr>
          <w:sz w:val="24"/>
        </w:rPr>
        <w:t>GERAIS</w:t>
      </w:r>
    </w:p>
    <w:p w:rsidR="00F2348B" w:rsidRDefault="00F2348B">
      <w:pPr>
        <w:pStyle w:val="Corpodetexto"/>
      </w:pP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120"/>
        </w:tabs>
        <w:ind w:left="1120" w:hanging="360"/>
        <w:rPr>
          <w:i/>
          <w:sz w:val="24"/>
        </w:rPr>
      </w:pPr>
      <w:r>
        <w:rPr>
          <w:i/>
          <w:sz w:val="24"/>
        </w:rPr>
        <w:t>– Descrições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gerais</w:t>
      </w: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120"/>
        </w:tabs>
        <w:ind w:left="1120" w:hanging="360"/>
        <w:rPr>
          <w:i/>
          <w:sz w:val="24"/>
        </w:rPr>
      </w:pPr>
      <w:r>
        <w:rPr>
          <w:i/>
          <w:sz w:val="24"/>
        </w:rPr>
        <w:t>– Condições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gerais</w:t>
      </w:r>
    </w:p>
    <w:p w:rsidR="00F2348B" w:rsidRDefault="00F2348B">
      <w:pPr>
        <w:pStyle w:val="Corpodetexto"/>
        <w:rPr>
          <w:i/>
          <w:sz w:val="26"/>
        </w:rPr>
      </w:pPr>
    </w:p>
    <w:p w:rsidR="00F2348B" w:rsidRDefault="00F2348B">
      <w:pPr>
        <w:pStyle w:val="Corpodetexto"/>
        <w:rPr>
          <w:i/>
          <w:sz w:val="26"/>
        </w:rPr>
      </w:pPr>
    </w:p>
    <w:p w:rsidR="00F2348B" w:rsidRDefault="00F56173">
      <w:pPr>
        <w:pStyle w:val="PargrafodaLista"/>
        <w:numPr>
          <w:ilvl w:val="0"/>
          <w:numId w:val="8"/>
        </w:numPr>
        <w:tabs>
          <w:tab w:val="left" w:pos="280"/>
        </w:tabs>
        <w:spacing w:before="184"/>
        <w:rPr>
          <w:sz w:val="24"/>
        </w:rPr>
      </w:pPr>
      <w:r>
        <w:rPr>
          <w:sz w:val="24"/>
        </w:rPr>
        <w:t>- ESPECIFICAÇÕES DOS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SERVIÇOS</w:t>
      </w:r>
    </w:p>
    <w:p w:rsidR="00F2348B" w:rsidRDefault="00F2348B">
      <w:pPr>
        <w:pStyle w:val="Corpodetexto"/>
      </w:pP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044"/>
        </w:tabs>
        <w:ind w:left="1044" w:hanging="360"/>
        <w:rPr>
          <w:i/>
          <w:sz w:val="24"/>
        </w:rPr>
      </w:pPr>
      <w:r>
        <w:rPr>
          <w:i/>
          <w:sz w:val="24"/>
        </w:rPr>
        <w:t>- Considerações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Gerais</w:t>
      </w:r>
    </w:p>
    <w:p w:rsidR="00F2348B" w:rsidRDefault="00F2348B">
      <w:pPr>
        <w:pStyle w:val="Corpodetexto"/>
        <w:rPr>
          <w:i/>
        </w:rPr>
      </w:pP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044"/>
        </w:tabs>
        <w:ind w:left="1044" w:hanging="360"/>
        <w:rPr>
          <w:i/>
          <w:sz w:val="24"/>
        </w:rPr>
      </w:pPr>
      <w:r>
        <w:rPr>
          <w:i/>
          <w:sz w:val="24"/>
        </w:rPr>
        <w:t xml:space="preserve">– </w:t>
      </w:r>
      <w:r w:rsidR="001901C0">
        <w:rPr>
          <w:i/>
          <w:spacing w:val="-3"/>
          <w:sz w:val="24"/>
        </w:rPr>
        <w:t>Terraplanagem</w:t>
      </w:r>
    </w:p>
    <w:p w:rsidR="00F2348B" w:rsidRDefault="00F2348B">
      <w:pPr>
        <w:pStyle w:val="Corpodetexto"/>
        <w:rPr>
          <w:i/>
        </w:rPr>
      </w:pP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044"/>
        </w:tabs>
        <w:ind w:left="1044" w:hanging="360"/>
        <w:rPr>
          <w:i/>
          <w:sz w:val="24"/>
        </w:rPr>
      </w:pPr>
      <w:r>
        <w:rPr>
          <w:i/>
          <w:sz w:val="24"/>
        </w:rPr>
        <w:t xml:space="preserve">– </w:t>
      </w:r>
      <w:r w:rsidR="001901C0">
        <w:rPr>
          <w:i/>
          <w:sz w:val="24"/>
        </w:rPr>
        <w:t>Imprimação e pintura de ligação</w:t>
      </w:r>
    </w:p>
    <w:p w:rsidR="00F2348B" w:rsidRDefault="00F2348B">
      <w:pPr>
        <w:pStyle w:val="Corpodetexto"/>
        <w:rPr>
          <w:i/>
        </w:rPr>
      </w:pPr>
    </w:p>
    <w:p w:rsidR="00F2348B" w:rsidRDefault="00F56173">
      <w:pPr>
        <w:pStyle w:val="PargrafodaLista"/>
        <w:numPr>
          <w:ilvl w:val="1"/>
          <w:numId w:val="8"/>
        </w:numPr>
        <w:tabs>
          <w:tab w:val="left" w:pos="1044"/>
        </w:tabs>
        <w:spacing w:before="1"/>
        <w:ind w:left="1044" w:hanging="360"/>
        <w:rPr>
          <w:i/>
          <w:sz w:val="24"/>
        </w:rPr>
      </w:pPr>
      <w:r>
        <w:rPr>
          <w:i/>
          <w:sz w:val="24"/>
        </w:rPr>
        <w:t>- Execução de Pavimentação</w:t>
      </w:r>
      <w:r>
        <w:rPr>
          <w:i/>
          <w:spacing w:val="-1"/>
          <w:sz w:val="24"/>
        </w:rPr>
        <w:t xml:space="preserve"> </w:t>
      </w:r>
      <w:r w:rsidR="001901C0">
        <w:rPr>
          <w:i/>
          <w:sz w:val="24"/>
        </w:rPr>
        <w:t>em CBUQ</w:t>
      </w:r>
    </w:p>
    <w:p w:rsidR="00F2348B" w:rsidRDefault="00F2348B">
      <w:pPr>
        <w:pStyle w:val="Corpodetexto"/>
        <w:spacing w:before="11"/>
        <w:rPr>
          <w:i/>
          <w:sz w:val="23"/>
        </w:rPr>
      </w:pPr>
    </w:p>
    <w:p w:rsidR="00F2348B" w:rsidRDefault="001901C0">
      <w:pPr>
        <w:pStyle w:val="PargrafodaLista"/>
        <w:numPr>
          <w:ilvl w:val="1"/>
          <w:numId w:val="8"/>
        </w:numPr>
        <w:tabs>
          <w:tab w:val="left" w:pos="1060"/>
        </w:tabs>
        <w:ind w:left="1060" w:hanging="360"/>
        <w:rPr>
          <w:i/>
          <w:sz w:val="24"/>
        </w:rPr>
      </w:pPr>
      <w:r>
        <w:rPr>
          <w:i/>
          <w:sz w:val="24"/>
        </w:rPr>
        <w:t>–</w:t>
      </w:r>
      <w:r w:rsidR="00F56173">
        <w:rPr>
          <w:i/>
          <w:sz w:val="24"/>
        </w:rPr>
        <w:t xml:space="preserve"> </w:t>
      </w:r>
      <w:r>
        <w:rPr>
          <w:i/>
          <w:sz w:val="24"/>
        </w:rPr>
        <w:t>Obras complementares</w:t>
      </w:r>
    </w:p>
    <w:p w:rsidR="001901C0" w:rsidRPr="001901C0" w:rsidRDefault="001901C0" w:rsidP="001901C0">
      <w:pPr>
        <w:pStyle w:val="PargrafodaLista"/>
        <w:rPr>
          <w:i/>
          <w:sz w:val="24"/>
        </w:rPr>
      </w:pPr>
    </w:p>
    <w:p w:rsidR="001901C0" w:rsidRDefault="001901C0">
      <w:pPr>
        <w:pStyle w:val="PargrafodaLista"/>
        <w:numPr>
          <w:ilvl w:val="1"/>
          <w:numId w:val="8"/>
        </w:numPr>
        <w:tabs>
          <w:tab w:val="left" w:pos="1060"/>
        </w:tabs>
        <w:ind w:left="1060" w:hanging="360"/>
        <w:rPr>
          <w:i/>
          <w:sz w:val="24"/>
        </w:rPr>
      </w:pPr>
      <w:r>
        <w:rPr>
          <w:i/>
          <w:sz w:val="24"/>
        </w:rPr>
        <w:t>- Sinalização</w:t>
      </w:r>
    </w:p>
    <w:p w:rsidR="00F2348B" w:rsidRDefault="00F2348B">
      <w:pPr>
        <w:rPr>
          <w:sz w:val="24"/>
        </w:rPr>
      </w:pPr>
    </w:p>
    <w:p w:rsidR="001901C0" w:rsidRDefault="001901C0" w:rsidP="001901C0">
      <w:pPr>
        <w:pStyle w:val="PargrafodaLista"/>
        <w:numPr>
          <w:ilvl w:val="1"/>
          <w:numId w:val="8"/>
        </w:numPr>
        <w:tabs>
          <w:tab w:val="left" w:pos="1060"/>
        </w:tabs>
        <w:ind w:left="1060" w:hanging="360"/>
        <w:rPr>
          <w:i/>
          <w:sz w:val="24"/>
        </w:rPr>
      </w:pPr>
      <w:r>
        <w:rPr>
          <w:i/>
          <w:sz w:val="24"/>
        </w:rPr>
        <w:t>- Resumos dos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Serviços</w:t>
      </w:r>
    </w:p>
    <w:p w:rsidR="001901C0" w:rsidRDefault="001901C0">
      <w:pPr>
        <w:rPr>
          <w:sz w:val="24"/>
        </w:rPr>
        <w:sectPr w:rsidR="001901C0">
          <w:pgSz w:w="11900" w:h="16840"/>
          <w:pgMar w:top="2200" w:right="560" w:bottom="1660" w:left="1320" w:header="724" w:footer="1477" w:gutter="0"/>
          <w:cols w:space="720"/>
        </w:sectPr>
      </w:pPr>
    </w:p>
    <w:p w:rsidR="00F2348B" w:rsidRDefault="00F2348B">
      <w:pPr>
        <w:pStyle w:val="Corpodetexto"/>
        <w:spacing w:before="8"/>
        <w:rPr>
          <w:i/>
          <w:sz w:val="9"/>
        </w:rPr>
      </w:pPr>
    </w:p>
    <w:p w:rsidR="00F2348B" w:rsidRDefault="00F56173">
      <w:pPr>
        <w:pStyle w:val="PargrafodaLista"/>
        <w:numPr>
          <w:ilvl w:val="0"/>
          <w:numId w:val="8"/>
        </w:numPr>
        <w:tabs>
          <w:tab w:val="left" w:pos="280"/>
        </w:tabs>
        <w:spacing w:before="90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pacing w:val="-3"/>
          <w:sz w:val="24"/>
        </w:rPr>
        <w:t>DOCUMENTAÇÕES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SEREM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APRESENTADAS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EMPREITEIRA</w:t>
      </w:r>
    </w:p>
    <w:p w:rsidR="00F2348B" w:rsidRDefault="00F2348B">
      <w:pPr>
        <w:pStyle w:val="Corpodetexto"/>
        <w:rPr>
          <w:sz w:val="26"/>
        </w:rPr>
      </w:pPr>
    </w:p>
    <w:p w:rsidR="00F2348B" w:rsidRDefault="00F56173">
      <w:pPr>
        <w:pStyle w:val="Ttulo2"/>
        <w:spacing w:before="163"/>
      </w:pPr>
      <w:r>
        <w:t>ESPECIFICAÇÕES:</w:t>
      </w:r>
    </w:p>
    <w:p w:rsidR="00F2348B" w:rsidRDefault="00F2348B">
      <w:pPr>
        <w:pStyle w:val="Corpodetexto"/>
        <w:rPr>
          <w:b/>
          <w:sz w:val="26"/>
        </w:rPr>
      </w:pPr>
    </w:p>
    <w:p w:rsidR="00F2348B" w:rsidRDefault="00F56173">
      <w:pPr>
        <w:spacing w:before="169"/>
        <w:ind w:left="100"/>
        <w:jc w:val="both"/>
        <w:rPr>
          <w:b/>
          <w:sz w:val="24"/>
        </w:rPr>
      </w:pPr>
      <w:r>
        <w:rPr>
          <w:b/>
          <w:sz w:val="24"/>
        </w:rPr>
        <w:t>01 - OBJETO</w:t>
      </w:r>
    </w:p>
    <w:p w:rsidR="00F2348B" w:rsidRDefault="00F56173">
      <w:pPr>
        <w:spacing w:before="96"/>
        <w:ind w:left="100"/>
        <w:jc w:val="both"/>
        <w:rPr>
          <w:b/>
          <w:sz w:val="24"/>
        </w:rPr>
      </w:pPr>
      <w:r>
        <w:rPr>
          <w:b/>
          <w:sz w:val="24"/>
        </w:rPr>
        <w:t>1.1- Diretrizes Básicas</w:t>
      </w:r>
    </w:p>
    <w:p w:rsidR="00F2348B" w:rsidRDefault="00F56173">
      <w:pPr>
        <w:spacing w:before="96" w:line="360" w:lineRule="auto"/>
        <w:ind w:left="100" w:right="110"/>
        <w:jc w:val="both"/>
        <w:rPr>
          <w:sz w:val="24"/>
        </w:rPr>
      </w:pPr>
      <w:r>
        <w:rPr>
          <w:sz w:val="24"/>
        </w:rPr>
        <w:t xml:space="preserve">Fixar diretriz e estabelecer o procedimento básico a ser observado, para a perfeita execução do serviço inerente à </w:t>
      </w:r>
      <w:r>
        <w:rPr>
          <w:b/>
          <w:i/>
          <w:sz w:val="24"/>
        </w:rPr>
        <w:t xml:space="preserve">Obra de Engenharia de Pavimentação </w:t>
      </w:r>
      <w:r w:rsidR="001901C0">
        <w:rPr>
          <w:b/>
          <w:i/>
          <w:sz w:val="24"/>
        </w:rPr>
        <w:t>Asfáltica na estrada Bonfim – Vargem Alegre em</w:t>
      </w:r>
      <w:r w:rsidR="00B44C08">
        <w:rPr>
          <w:b/>
          <w:i/>
          <w:sz w:val="24"/>
        </w:rPr>
        <w:t xml:space="preserve"> Bonfim-MG</w:t>
      </w:r>
      <w:r>
        <w:rPr>
          <w:b/>
          <w:i/>
          <w:sz w:val="24"/>
        </w:rPr>
        <w:t xml:space="preserve">, </w:t>
      </w:r>
      <w:r>
        <w:rPr>
          <w:sz w:val="24"/>
        </w:rPr>
        <w:t xml:space="preserve">através de </w:t>
      </w:r>
      <w:r>
        <w:rPr>
          <w:spacing w:val="-5"/>
          <w:sz w:val="24"/>
        </w:rPr>
        <w:t xml:space="preserve">CONTRATAÇÃO </w:t>
      </w:r>
      <w:r>
        <w:rPr>
          <w:sz w:val="24"/>
        </w:rPr>
        <w:t xml:space="preserve">DE EMPRESA DE ENGENHARIA ESPECIALIZADA </w:t>
      </w:r>
      <w:r>
        <w:rPr>
          <w:spacing w:val="-6"/>
          <w:sz w:val="24"/>
        </w:rPr>
        <w:t xml:space="preserve">PARA </w:t>
      </w:r>
      <w:r>
        <w:rPr>
          <w:sz w:val="24"/>
        </w:rPr>
        <w:t xml:space="preserve">PROCEDER A EXECUÇÃO DE </w:t>
      </w:r>
      <w:r>
        <w:rPr>
          <w:spacing w:val="-7"/>
          <w:sz w:val="24"/>
        </w:rPr>
        <w:t xml:space="preserve">PAVIMENTAÇÃO </w:t>
      </w:r>
      <w:r w:rsidR="001901C0">
        <w:rPr>
          <w:sz w:val="24"/>
        </w:rPr>
        <w:t>ASFÁLTICA EM CBUQ</w:t>
      </w:r>
      <w:r>
        <w:rPr>
          <w:sz w:val="24"/>
        </w:rPr>
        <w:t>.</w:t>
      </w:r>
    </w:p>
    <w:p w:rsidR="00F2348B" w:rsidRDefault="00F56173">
      <w:pPr>
        <w:pStyle w:val="Corpodetexto"/>
        <w:spacing w:before="1" w:line="324" w:lineRule="auto"/>
        <w:ind w:left="100" w:right="114"/>
        <w:jc w:val="both"/>
      </w:pPr>
      <w:r>
        <w:t>Ao final das obras deverão as referidas vias, nos trechos especificados, contarem com meio fios construídos e estarem devidamente pavimentadas, apresentando-se limpas, desimpedidas e liberadas para tráfego.</w:t>
      </w:r>
    </w:p>
    <w:p w:rsidR="00F2348B" w:rsidRDefault="00F2348B">
      <w:pPr>
        <w:pStyle w:val="Corpodetexto"/>
        <w:spacing w:before="2"/>
        <w:rPr>
          <w:sz w:val="32"/>
        </w:rPr>
      </w:pPr>
    </w:p>
    <w:p w:rsidR="00F2348B" w:rsidRDefault="00F56173">
      <w:pPr>
        <w:pStyle w:val="Ttulo2"/>
        <w:numPr>
          <w:ilvl w:val="1"/>
          <w:numId w:val="7"/>
        </w:numPr>
        <w:tabs>
          <w:tab w:val="left" w:pos="460"/>
        </w:tabs>
      </w:pPr>
      <w:r>
        <w:t>– Entende-se por</w:t>
      </w:r>
      <w:r>
        <w:rPr>
          <w:spacing w:val="-7"/>
        </w:rPr>
        <w:t xml:space="preserve"> </w:t>
      </w:r>
      <w:r>
        <w:t>Obra: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62"/>
        </w:tabs>
        <w:spacing w:before="138" w:line="360" w:lineRule="auto"/>
        <w:ind w:right="124" w:firstLine="0"/>
        <w:rPr>
          <w:sz w:val="24"/>
        </w:rPr>
      </w:pPr>
      <w:r>
        <w:rPr>
          <w:sz w:val="24"/>
        </w:rPr>
        <w:t>Limpeza e preparação das áreas de intervenção com retirada de todo material solto, lixo, material orgânico e entulho;</w:t>
      </w:r>
    </w:p>
    <w:p w:rsidR="00F2348B" w:rsidRDefault="00F56173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 xml:space="preserve">Preparação da caixa da pista com execução de raspagem com </w:t>
      </w:r>
      <w:r w:rsidR="00CE55BE">
        <w:rPr>
          <w:sz w:val="24"/>
        </w:rPr>
        <w:t>regularização e compactação do subleito até 20 cm de espessura</w:t>
      </w:r>
      <w:r>
        <w:rPr>
          <w:sz w:val="24"/>
        </w:rPr>
        <w:t>;</w:t>
      </w:r>
    </w:p>
    <w:p w:rsid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 xml:space="preserve">Construção de base </w:t>
      </w:r>
      <w:r w:rsidR="00162D23">
        <w:rPr>
          <w:sz w:val="24"/>
        </w:rPr>
        <w:t>em cascalho</w:t>
      </w:r>
    </w:p>
    <w:p w:rsid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>Execução de imprimação</w:t>
      </w:r>
    </w:p>
    <w:p w:rsid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>Execução de pintura de ligação</w:t>
      </w:r>
    </w:p>
    <w:p w:rsid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>Construção de pavimento com aplicação de C.B.U.Q</w:t>
      </w:r>
    </w:p>
    <w:p w:rsid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</w:pPr>
      <w:r>
        <w:rPr>
          <w:sz w:val="24"/>
        </w:rPr>
        <w:t>Construção de meio fio e sarjeta conjugados, moldado IN Loco, com máquina extrusora.</w:t>
      </w:r>
    </w:p>
    <w:p w:rsidR="00F2348B" w:rsidRPr="001901C0" w:rsidRDefault="001901C0" w:rsidP="001901C0">
      <w:pPr>
        <w:pStyle w:val="PargrafodaLista"/>
        <w:numPr>
          <w:ilvl w:val="0"/>
          <w:numId w:val="6"/>
        </w:numPr>
        <w:tabs>
          <w:tab w:val="left" w:pos="282"/>
        </w:tabs>
        <w:spacing w:before="138" w:line="360" w:lineRule="auto"/>
        <w:ind w:right="115" w:firstLine="0"/>
        <w:rPr>
          <w:sz w:val="24"/>
        </w:rPr>
        <w:sectPr w:rsidR="00F2348B" w:rsidRPr="001901C0">
          <w:pgSz w:w="11900" w:h="16840"/>
          <w:pgMar w:top="2200" w:right="560" w:bottom="1660" w:left="1320" w:header="724" w:footer="1477" w:gutter="0"/>
          <w:cols w:space="720"/>
        </w:sectPr>
      </w:pPr>
      <w:r>
        <w:rPr>
          <w:sz w:val="24"/>
        </w:rPr>
        <w:t>Sinalização horizontal com tinta retrorrefletiva.</w:t>
      </w:r>
    </w:p>
    <w:p w:rsidR="00F2348B" w:rsidRDefault="00F2348B">
      <w:pPr>
        <w:pStyle w:val="Corpodetexto"/>
        <w:spacing w:before="8"/>
        <w:rPr>
          <w:sz w:val="9"/>
        </w:rPr>
      </w:pPr>
    </w:p>
    <w:p w:rsidR="00F2348B" w:rsidRDefault="00F56173">
      <w:pPr>
        <w:pStyle w:val="Ttulo2"/>
        <w:spacing w:line="360" w:lineRule="auto"/>
        <w:ind w:right="118"/>
      </w:pPr>
      <w:r>
        <w:t>Observação: As intervenções serão feitas na área necessária para execução da obra. A empresa responsável deverá apresentar relatórios parciais de medição constando nome de logradouro, serviços executados com unidades de medidas e relatório fotográfico, os quais irão compor a planilha de medição a ser encaminhada a Fiscalização de Obras da Prefeitura para</w:t>
      </w:r>
      <w:r>
        <w:rPr>
          <w:spacing w:val="-1"/>
        </w:rPr>
        <w:t xml:space="preserve"> </w:t>
      </w:r>
      <w:r>
        <w:t>ratificação.</w:t>
      </w:r>
    </w:p>
    <w:p w:rsidR="00F2348B" w:rsidRDefault="00F2348B">
      <w:pPr>
        <w:pStyle w:val="Corpodetexto"/>
        <w:rPr>
          <w:b/>
          <w:sz w:val="36"/>
        </w:rPr>
      </w:pPr>
    </w:p>
    <w:p w:rsidR="00F2348B" w:rsidRDefault="00F56173">
      <w:pPr>
        <w:pStyle w:val="Corpodetexto"/>
        <w:spacing w:line="360" w:lineRule="auto"/>
        <w:ind w:left="100" w:right="115"/>
        <w:jc w:val="both"/>
      </w:pPr>
      <w:r>
        <w:t>Ao final dos serviços deverá ser gerado Relatório Geral de Conclusão das Obras constando as seguintes informações: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"/>
        <w:rPr>
          <w:sz w:val="24"/>
        </w:rPr>
      </w:pPr>
      <w:r>
        <w:rPr>
          <w:sz w:val="24"/>
        </w:rPr>
        <w:t>Data de entrega dos materiais;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46"/>
        <w:rPr>
          <w:sz w:val="24"/>
        </w:rPr>
      </w:pPr>
      <w:r>
        <w:rPr>
          <w:sz w:val="24"/>
        </w:rPr>
        <w:t>Hora de chegada dos materiais;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48"/>
        <w:rPr>
          <w:sz w:val="24"/>
        </w:rPr>
      </w:pPr>
      <w:r>
        <w:rPr>
          <w:sz w:val="24"/>
        </w:rPr>
        <w:t>Placas dos</w:t>
      </w:r>
      <w:r>
        <w:rPr>
          <w:spacing w:val="-1"/>
          <w:sz w:val="24"/>
        </w:rPr>
        <w:t xml:space="preserve"> </w:t>
      </w:r>
      <w:r>
        <w:rPr>
          <w:sz w:val="24"/>
        </w:rPr>
        <w:t>caminhões;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46"/>
        <w:rPr>
          <w:sz w:val="24"/>
        </w:rPr>
      </w:pPr>
      <w:r>
        <w:rPr>
          <w:sz w:val="24"/>
        </w:rPr>
        <w:t>Quantidades</w:t>
      </w:r>
      <w:r>
        <w:rPr>
          <w:spacing w:val="1"/>
          <w:sz w:val="24"/>
        </w:rPr>
        <w:t xml:space="preserve"> </w:t>
      </w:r>
      <w:r>
        <w:rPr>
          <w:sz w:val="24"/>
        </w:rPr>
        <w:t>acumuladas;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48"/>
        <w:rPr>
          <w:sz w:val="24"/>
        </w:rPr>
      </w:pPr>
      <w:r>
        <w:rPr>
          <w:sz w:val="24"/>
        </w:rPr>
        <w:t>Logradouro onde os materiais foram aplicados (referenciado aos caminhões do</w:t>
      </w:r>
      <w:r>
        <w:rPr>
          <w:spacing w:val="-7"/>
          <w:sz w:val="24"/>
        </w:rPr>
        <w:t xml:space="preserve"> </w:t>
      </w:r>
      <w:r>
        <w:rPr>
          <w:sz w:val="24"/>
        </w:rPr>
        <w:t>dia);</w:t>
      </w:r>
    </w:p>
    <w:p w:rsidR="00F2348B" w:rsidRDefault="00F56173">
      <w:pPr>
        <w:pStyle w:val="PargrafodaLista"/>
        <w:numPr>
          <w:ilvl w:val="0"/>
          <w:numId w:val="5"/>
        </w:numPr>
        <w:tabs>
          <w:tab w:val="left" w:pos="819"/>
          <w:tab w:val="left" w:pos="820"/>
        </w:tabs>
        <w:spacing w:before="146"/>
        <w:rPr>
          <w:sz w:val="24"/>
        </w:rPr>
      </w:pPr>
      <w:r>
        <w:rPr>
          <w:sz w:val="24"/>
        </w:rPr>
        <w:t>Observações (se necessário).</w:t>
      </w:r>
    </w:p>
    <w:p w:rsidR="00F2348B" w:rsidRDefault="00F2348B">
      <w:pPr>
        <w:pStyle w:val="Corpodetexto"/>
        <w:rPr>
          <w:sz w:val="28"/>
        </w:rPr>
      </w:pPr>
    </w:p>
    <w:p w:rsidR="00F2348B" w:rsidRDefault="00F56173">
      <w:pPr>
        <w:pStyle w:val="Corpodetexto"/>
        <w:spacing w:before="239" w:line="360" w:lineRule="auto"/>
        <w:ind w:left="100" w:right="119"/>
        <w:jc w:val="both"/>
      </w:pPr>
      <w:r>
        <w:t>A caracterização do objeto do contrato será dada através dos CROQUIS DE LOCALIZAÇÃO, DOS TRECHOS E DA PLANILHA QUANTITATIVO/FINANCEIRA, fornecidos. E a posteriori, o Relatório Geral de Conclusão das Obras comporá e ratificará diretamente o processo, inicialmente montado sobre a planilha orçamentária.</w:t>
      </w:r>
    </w:p>
    <w:p w:rsidR="00F2348B" w:rsidRDefault="00F2348B">
      <w:pPr>
        <w:pStyle w:val="Corpodetexto"/>
        <w:spacing w:before="2"/>
        <w:rPr>
          <w:sz w:val="27"/>
        </w:rPr>
      </w:pPr>
    </w:p>
    <w:p w:rsidR="00F2348B" w:rsidRDefault="00F56173">
      <w:pPr>
        <w:pStyle w:val="Ttulo2"/>
        <w:numPr>
          <w:ilvl w:val="1"/>
          <w:numId w:val="7"/>
        </w:numPr>
        <w:tabs>
          <w:tab w:val="left" w:pos="401"/>
        </w:tabs>
        <w:ind w:left="401" w:hanging="301"/>
      </w:pPr>
      <w:r>
        <w:t>– Histórico e</w:t>
      </w:r>
      <w:r>
        <w:rPr>
          <w:spacing w:val="-1"/>
        </w:rPr>
        <w:t xml:space="preserve"> </w:t>
      </w:r>
      <w:r>
        <w:t>Motivação</w:t>
      </w:r>
    </w:p>
    <w:p w:rsidR="00F2348B" w:rsidRDefault="00F56173">
      <w:pPr>
        <w:pStyle w:val="Corpodetexto"/>
        <w:spacing w:before="96" w:line="324" w:lineRule="auto"/>
        <w:ind w:left="100" w:right="118" w:firstLine="708"/>
        <w:jc w:val="both"/>
      </w:pPr>
      <w:r>
        <w:t xml:space="preserve">A Obra de Engenharia para execução de pavimentação </w:t>
      </w:r>
      <w:r w:rsidR="00234950">
        <w:t>asfáltica</w:t>
      </w:r>
      <w:r>
        <w:t xml:space="preserve"> tem como objetivo a otimização de vias desprovidas de pavimentação, proporcionando conforto aos usuários, moradores e pedestres, eliminando a emissão de poeira no período de estiagem e a lama comum no período chuvoso, minimizando desgastes dos veículos e eliminando a constante necessidade de mobilização de maquinário, equipamentos e pessoal para manutenção e recuperação destas</w:t>
      </w:r>
      <w:r>
        <w:rPr>
          <w:spacing w:val="-7"/>
        </w:rPr>
        <w:t xml:space="preserve"> </w:t>
      </w:r>
      <w:r>
        <w:t>vias.</w:t>
      </w:r>
    </w:p>
    <w:p w:rsidR="00F2348B" w:rsidRDefault="00F2348B">
      <w:pPr>
        <w:spacing w:line="324" w:lineRule="auto"/>
        <w:jc w:val="both"/>
        <w:sectPr w:rsidR="00F2348B">
          <w:pgSz w:w="11900" w:h="16840"/>
          <w:pgMar w:top="2200" w:right="560" w:bottom="1660" w:left="1320" w:header="724" w:footer="1477" w:gutter="0"/>
          <w:cols w:space="720"/>
        </w:sect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rPr>
          <w:sz w:val="20"/>
        </w:rPr>
      </w:pPr>
    </w:p>
    <w:p w:rsidR="00F2348B" w:rsidRDefault="00F2348B">
      <w:pPr>
        <w:pStyle w:val="Corpodetexto"/>
        <w:spacing w:before="3"/>
        <w:rPr>
          <w:sz w:val="22"/>
        </w:rPr>
      </w:pPr>
    </w:p>
    <w:p w:rsidR="00F2348B" w:rsidRPr="005B453D" w:rsidRDefault="00F2348B" w:rsidP="005B453D">
      <w:pPr>
        <w:tabs>
          <w:tab w:val="left" w:pos="1500"/>
        </w:tabs>
        <w:spacing w:before="96"/>
        <w:rPr>
          <w:b/>
          <w:i/>
          <w:sz w:val="24"/>
        </w:rPr>
      </w:pPr>
    </w:p>
    <w:p w:rsidR="00F2348B" w:rsidRDefault="00F2348B">
      <w:pPr>
        <w:pStyle w:val="Corpodetexto"/>
        <w:spacing w:before="5"/>
        <w:rPr>
          <w:b/>
          <w:i/>
          <w:sz w:val="35"/>
        </w:rPr>
      </w:pPr>
    </w:p>
    <w:p w:rsidR="00F2348B" w:rsidRDefault="00F56173">
      <w:pPr>
        <w:ind w:left="100"/>
        <w:jc w:val="both"/>
        <w:rPr>
          <w:b/>
          <w:sz w:val="24"/>
        </w:rPr>
      </w:pPr>
      <w:r>
        <w:rPr>
          <w:b/>
          <w:sz w:val="24"/>
        </w:rPr>
        <w:t>02- DISPOSIÇÕES GERAIS</w:t>
      </w:r>
    </w:p>
    <w:p w:rsidR="00F2348B" w:rsidRDefault="00F56173">
      <w:pPr>
        <w:pStyle w:val="PargrafodaLista"/>
        <w:numPr>
          <w:ilvl w:val="1"/>
          <w:numId w:val="4"/>
        </w:numPr>
        <w:tabs>
          <w:tab w:val="left" w:pos="460"/>
        </w:tabs>
        <w:spacing w:before="96"/>
        <w:jc w:val="both"/>
        <w:rPr>
          <w:b/>
          <w:sz w:val="24"/>
        </w:rPr>
      </w:pPr>
      <w:r>
        <w:rPr>
          <w:b/>
          <w:sz w:val="24"/>
        </w:rPr>
        <w:t>– Descrições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gerais</w:t>
      </w:r>
    </w:p>
    <w:p w:rsidR="00F2348B" w:rsidRDefault="00F2348B">
      <w:pPr>
        <w:pStyle w:val="Corpodetexto"/>
        <w:rPr>
          <w:b/>
          <w:sz w:val="26"/>
        </w:rPr>
      </w:pPr>
    </w:p>
    <w:p w:rsidR="00F2348B" w:rsidRDefault="00F56173">
      <w:pPr>
        <w:pStyle w:val="PargrafodaLista"/>
        <w:numPr>
          <w:ilvl w:val="2"/>
          <w:numId w:val="4"/>
        </w:numPr>
        <w:tabs>
          <w:tab w:val="left" w:pos="640"/>
        </w:tabs>
        <w:spacing w:before="169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– Execução de Pavimentação </w:t>
      </w:r>
      <w:r w:rsidR="00234950">
        <w:rPr>
          <w:b/>
          <w:i/>
          <w:sz w:val="24"/>
        </w:rPr>
        <w:t>Asfáltica</w:t>
      </w:r>
      <w:r>
        <w:rPr>
          <w:b/>
          <w:i/>
          <w:sz w:val="24"/>
        </w:rPr>
        <w:t xml:space="preserve"> e Construção de Meio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Fios</w:t>
      </w:r>
    </w:p>
    <w:p w:rsidR="00F2348B" w:rsidRDefault="00F56173" w:rsidP="00EA7196">
      <w:pPr>
        <w:pStyle w:val="Corpodetexto"/>
        <w:spacing w:before="96" w:line="324" w:lineRule="auto"/>
        <w:ind w:left="100" w:right="119" w:firstLine="708"/>
        <w:jc w:val="both"/>
      </w:pPr>
      <w:r>
        <w:t xml:space="preserve">A construção dos meio fios deverá ser executada, onde necessário, na delimitação da caixa da pista de rolamento, seguindo a demarcação topográfica e conforme especificado em projeto. Deverá ser executada pavimentação da pista de rolamento com aplicação de </w:t>
      </w:r>
      <w:r w:rsidR="00234950">
        <w:t xml:space="preserve">CBUQ, sobre base </w:t>
      </w:r>
      <w:r w:rsidR="00162D23">
        <w:t>em cascalho</w:t>
      </w:r>
      <w:r w:rsidR="00234950">
        <w:t xml:space="preserve"> devidamente compactada</w:t>
      </w:r>
      <w:r w:rsidR="00EA7196">
        <w:t>.</w:t>
      </w:r>
    </w:p>
    <w:p w:rsidR="00EA7196" w:rsidRDefault="00EA7196" w:rsidP="00EA7196">
      <w:pPr>
        <w:pStyle w:val="Corpodetexto"/>
        <w:spacing w:before="96" w:line="324" w:lineRule="auto"/>
        <w:ind w:left="100" w:right="119" w:firstLine="708"/>
        <w:jc w:val="both"/>
        <w:rPr>
          <w:sz w:val="32"/>
        </w:rPr>
      </w:pPr>
    </w:p>
    <w:p w:rsidR="00F2348B" w:rsidRPr="00EA7196" w:rsidRDefault="00F56173">
      <w:pPr>
        <w:pStyle w:val="Ttulo2"/>
        <w:numPr>
          <w:ilvl w:val="2"/>
          <w:numId w:val="4"/>
        </w:numPr>
        <w:tabs>
          <w:tab w:val="left" w:pos="640"/>
        </w:tabs>
        <w:spacing w:before="1"/>
      </w:pPr>
      <w:r>
        <w:t>Detalhamento dos</w:t>
      </w:r>
      <w:r>
        <w:rPr>
          <w:spacing w:val="-4"/>
        </w:rPr>
        <w:t xml:space="preserve"> </w:t>
      </w:r>
      <w:r>
        <w:rPr>
          <w:spacing w:val="-3"/>
        </w:rPr>
        <w:t>Trabalhos</w:t>
      </w:r>
    </w:p>
    <w:p w:rsidR="00EA7196" w:rsidRPr="00EA7196" w:rsidRDefault="00EA7196" w:rsidP="00EA7196">
      <w:pPr>
        <w:pStyle w:val="Ttulo2"/>
        <w:tabs>
          <w:tab w:val="left" w:pos="640"/>
        </w:tabs>
        <w:spacing w:before="1"/>
        <w:ind w:left="640"/>
      </w:pPr>
    </w:p>
    <w:p w:rsidR="00EA7196" w:rsidRDefault="00EA7196" w:rsidP="00EA7196">
      <w:pPr>
        <w:pStyle w:val="PargrafodaLista"/>
        <w:ind w:left="460"/>
        <w:rPr>
          <w:b/>
          <w:lang w:eastAsia="pt-BR"/>
        </w:rPr>
      </w:pPr>
      <w:r w:rsidRPr="00EA7196">
        <w:rPr>
          <w:b/>
          <w:lang w:eastAsia="pt-BR"/>
        </w:rPr>
        <w:t>3.2 – TERRAPLANAGEM</w:t>
      </w:r>
    </w:p>
    <w:p w:rsidR="001608F8" w:rsidRPr="00EA7196" w:rsidRDefault="001608F8" w:rsidP="001608F8">
      <w:pPr>
        <w:rPr>
          <w:lang w:eastAsia="pt-BR"/>
        </w:rPr>
      </w:pPr>
    </w:p>
    <w:p w:rsidR="00EA7196" w:rsidRDefault="00EA7196" w:rsidP="001608F8">
      <w:pPr>
        <w:rPr>
          <w:sz w:val="24"/>
        </w:rPr>
      </w:pPr>
      <w:r w:rsidRPr="001608F8">
        <w:rPr>
          <w:sz w:val="24"/>
        </w:rPr>
        <w:t>O terreno deverá ser regularizado com motoniveladora e posteriormente compactado com rolo pé de carneiro, a fim de evitar depressões ou outras irregularidades no leito estradal. Este serviço contempla o corte e aterro em espessuras de até 20 cm, para regularização do terreno.</w:t>
      </w:r>
    </w:p>
    <w:p w:rsidR="001608F8" w:rsidRPr="001608F8" w:rsidRDefault="001608F8" w:rsidP="00EA7196">
      <w:pPr>
        <w:pStyle w:val="PargrafodaLista"/>
        <w:ind w:left="460"/>
        <w:rPr>
          <w:sz w:val="24"/>
        </w:rPr>
      </w:pPr>
    </w:p>
    <w:p w:rsidR="00234950" w:rsidRPr="001608F8" w:rsidRDefault="00EA7196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CRITÉRIO DE MEDIÇÃO: Será medido o trecho efetivamente regularizado, em metros quadrados, desde que as dimensões máximas (largura e comprimento) não ultrapassem o que está indicado em projeto e memória de cálculo.</w:t>
      </w:r>
      <w:r w:rsidR="00234950" w:rsidRPr="001608F8">
        <w:rPr>
          <w:sz w:val="24"/>
        </w:rPr>
        <w:t xml:space="preserve"> </w:t>
      </w:r>
    </w:p>
    <w:p w:rsidR="00234950" w:rsidRPr="001608F8" w:rsidRDefault="00234950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 xml:space="preserve">Base em </w:t>
      </w:r>
      <w:r w:rsidR="00162D23">
        <w:rPr>
          <w:sz w:val="24"/>
        </w:rPr>
        <w:t>cascalho</w:t>
      </w:r>
      <w:r w:rsidRPr="001608F8">
        <w:rPr>
          <w:sz w:val="24"/>
        </w:rPr>
        <w:t>: O presente serviço compreende o fornecimento de mão de obra e equipamentos necessários a execução de base. Os materiais serão esparramados no leito carroçável em montes ou leiras de dimensões constantes tanto possíveis, de modo a facilitar a distribuição. Concluída a distribuição, serão iniciadas as operações de mistura, e umedecimento ou secagem visando obter, em toda a superfície da camada solta, uma mistura homogênea na umidade ótima. Concluída a mistura úmida, inicia-se a preparação de compactação pelas bordas até o centro nos trechos em tangente, e da borda mais baixa para a mais alta nos trechos em curva. Sendo por conta da contratada os ensaios de corpo de prova. Terminada a compactação, a base será conformada com motoniveladora trabalhando em corte, após ter recebido irrigação superficialmente. O acabamento final será executado rolando a base com pneumáticos. Espessura de 20 cm.</w:t>
      </w:r>
    </w:p>
    <w:p w:rsidR="00234950" w:rsidRPr="001608F8" w:rsidRDefault="00234950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lastRenderedPageBreak/>
        <w:t>CRITÉRIO DE MEDIÇÃO: Será medido o trecho onde a base foi efetivamente executada, desde que a espessura da base atenda ao solicitado, desde que as dimensões máximas (largura, comprimento e espessura) não ultrapassem o que está indicado em projeto e memória de cálculo.</w:t>
      </w:r>
    </w:p>
    <w:p w:rsidR="00234950" w:rsidRDefault="00234950" w:rsidP="00234950">
      <w:pPr>
        <w:adjustRightInd w:val="0"/>
        <w:spacing w:line="360" w:lineRule="auto"/>
        <w:jc w:val="both"/>
        <w:rPr>
          <w:rFonts w:ascii="Arial" w:hAnsi="Arial" w:cs="Arial"/>
        </w:rPr>
      </w:pPr>
    </w:p>
    <w:p w:rsidR="00EA7196" w:rsidRDefault="00EA7196" w:rsidP="00EA7196">
      <w:pPr>
        <w:pStyle w:val="PargrafodaLista"/>
        <w:ind w:left="460"/>
        <w:rPr>
          <w:lang w:eastAsia="pt-BR"/>
        </w:rPr>
      </w:pPr>
    </w:p>
    <w:p w:rsidR="00EA7196" w:rsidRDefault="00EA7196" w:rsidP="00EA7196">
      <w:pPr>
        <w:pStyle w:val="PargrafodaLista"/>
        <w:ind w:left="460"/>
        <w:rPr>
          <w:lang w:eastAsia="pt-BR"/>
        </w:rPr>
      </w:pPr>
    </w:p>
    <w:p w:rsidR="00EA7196" w:rsidRDefault="00EA7196" w:rsidP="00EA7196">
      <w:pPr>
        <w:pStyle w:val="PargrafodaLista"/>
        <w:ind w:left="460"/>
        <w:rPr>
          <w:b/>
          <w:lang w:eastAsia="pt-BR"/>
        </w:rPr>
      </w:pPr>
      <w:r w:rsidRPr="00EA7196">
        <w:rPr>
          <w:b/>
          <w:lang w:eastAsia="pt-BR"/>
        </w:rPr>
        <w:t xml:space="preserve">3.3 </w:t>
      </w:r>
      <w:r w:rsidR="00234950">
        <w:rPr>
          <w:b/>
          <w:lang w:eastAsia="pt-BR"/>
        </w:rPr>
        <w:t>–</w:t>
      </w:r>
      <w:r w:rsidRPr="00EA7196">
        <w:rPr>
          <w:b/>
          <w:lang w:eastAsia="pt-BR"/>
        </w:rPr>
        <w:t xml:space="preserve"> </w:t>
      </w:r>
      <w:r w:rsidR="00234950">
        <w:rPr>
          <w:b/>
          <w:lang w:eastAsia="pt-BR"/>
        </w:rPr>
        <w:t>IMPRIMAÇÃO E PINTURA DE LIGAÇÃO</w:t>
      </w:r>
    </w:p>
    <w:p w:rsidR="001608F8" w:rsidRPr="00EA7196" w:rsidRDefault="001608F8" w:rsidP="00EA7196">
      <w:pPr>
        <w:pStyle w:val="PargrafodaLista"/>
        <w:ind w:left="460"/>
        <w:rPr>
          <w:b/>
          <w:lang w:eastAsia="pt-BR"/>
        </w:rPr>
      </w:pPr>
    </w:p>
    <w:p w:rsidR="00234950" w:rsidRPr="001608F8" w:rsidRDefault="00234950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Imprimação: A imprimação será executada sobre a superfície da base acabada, após a sua limpeza com vassoura e compressores de ar retirando a poeira, sobra de solos e materiais orgânicos.</w:t>
      </w:r>
    </w:p>
    <w:p w:rsidR="00234950" w:rsidRPr="001608F8" w:rsidRDefault="00234950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A imprimação será executada com ADP, Asfalto Diluído de Petróleo do tipo CM-30, na proporção de 1,2 litros por metro quadrado. Este material possui baixo teor de viscosidade na temperatura de aplicação, permitindo assim sua penetração na camada de base, impermeabilizando-a e possibilitando a sua aderência ao revestimento asfalto.</w:t>
      </w:r>
    </w:p>
    <w:p w:rsidR="00234950" w:rsidRPr="001608F8" w:rsidRDefault="00234950" w:rsidP="00234950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 xml:space="preserve">CRITÉRIO DE MEDIÇÃO: Será medio o trecho efetivamente imprimado, em metros quadrados, desde que as dimensões máximas (largura e comprimento) não ultrapassem o que está indicado em projeto e memória de cálculo.  </w:t>
      </w:r>
      <w:r w:rsidRPr="001608F8">
        <w:rPr>
          <w:sz w:val="24"/>
        </w:rPr>
        <w:cr/>
        <w:t xml:space="preserve">Pintura de ligação: Será executada sobre a base imprimada, utilizando-se da emulsão RR-1C. </w:t>
      </w:r>
    </w:p>
    <w:p w:rsidR="00EA7196" w:rsidRDefault="00EA7196" w:rsidP="00EA7196">
      <w:pPr>
        <w:pStyle w:val="PargrafodaLista"/>
        <w:ind w:left="460"/>
        <w:rPr>
          <w:sz w:val="24"/>
        </w:rPr>
      </w:pPr>
      <w:r w:rsidRPr="00691152">
        <w:rPr>
          <w:sz w:val="24"/>
        </w:rPr>
        <w:t xml:space="preserve">CRITÉRIO DE MEDIÇÃO: Será medido o trecho efetivamente </w:t>
      </w:r>
      <w:r w:rsidR="00234950">
        <w:rPr>
          <w:sz w:val="24"/>
        </w:rPr>
        <w:t>pintado</w:t>
      </w:r>
      <w:r w:rsidRPr="00691152">
        <w:rPr>
          <w:sz w:val="24"/>
        </w:rPr>
        <w:t>, em metros quadrados, desde que as dimensões máximas (largura e comprimento) não ultrapassem o que está indicado em projeto e memória de cálculo. Lembrando que a largura da sarjeta não entra neste cálculo, pois há um item exclusivo para isto.</w:t>
      </w:r>
    </w:p>
    <w:p w:rsidR="00C763D3" w:rsidRDefault="00C763D3" w:rsidP="00EA7196">
      <w:pPr>
        <w:pStyle w:val="PargrafodaLista"/>
        <w:ind w:left="460"/>
        <w:rPr>
          <w:sz w:val="24"/>
        </w:rPr>
      </w:pPr>
    </w:p>
    <w:p w:rsidR="00C763D3" w:rsidRPr="00EA7196" w:rsidRDefault="00C763D3" w:rsidP="00C763D3">
      <w:pPr>
        <w:pStyle w:val="PargrafodaLista"/>
        <w:ind w:left="460"/>
        <w:rPr>
          <w:b/>
          <w:lang w:eastAsia="pt-BR"/>
        </w:rPr>
      </w:pPr>
      <w:r>
        <w:rPr>
          <w:b/>
          <w:lang w:eastAsia="pt-BR"/>
        </w:rPr>
        <w:t>3.4</w:t>
      </w:r>
      <w:r w:rsidRPr="00EA7196">
        <w:rPr>
          <w:b/>
          <w:lang w:eastAsia="pt-BR"/>
        </w:rPr>
        <w:t xml:space="preserve"> </w:t>
      </w:r>
      <w:r>
        <w:rPr>
          <w:b/>
          <w:lang w:eastAsia="pt-BR"/>
        </w:rPr>
        <w:t>–</w:t>
      </w:r>
      <w:r w:rsidRPr="00EA7196">
        <w:rPr>
          <w:b/>
          <w:lang w:eastAsia="pt-BR"/>
        </w:rPr>
        <w:t xml:space="preserve"> </w:t>
      </w:r>
      <w:r>
        <w:rPr>
          <w:b/>
          <w:lang w:eastAsia="pt-BR"/>
        </w:rPr>
        <w:t>PAVIMENTAÇÃO</w:t>
      </w:r>
    </w:p>
    <w:p w:rsidR="00C763D3" w:rsidRDefault="00C763D3" w:rsidP="00EA7196">
      <w:pPr>
        <w:pStyle w:val="PargrafodaLista"/>
        <w:ind w:left="460"/>
        <w:rPr>
          <w:sz w:val="24"/>
        </w:rPr>
      </w:pPr>
    </w:p>
    <w:p w:rsidR="00C763D3" w:rsidRPr="001608F8" w:rsidRDefault="00C763D3" w:rsidP="00C763D3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Execução de Concreto Betuminoso Usinado a Quente: o revestimento asfáltico deverá ser constituído de uma camada final de 0,03m, de preparo de Concreto Betuminoso Usinado a Quente (C.B.U.Q.) por sobre a base, após a aplicação da pintura de ligação.</w:t>
      </w:r>
    </w:p>
    <w:p w:rsidR="00C763D3" w:rsidRPr="001608F8" w:rsidRDefault="00C763D3" w:rsidP="00C763D3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O espalhamento da massa asfáltica deverá ser feito com vibro-acabadora e compactado com equipamento adequado (rolo pneumático e rolo metálico – liso). Nas caixas de coleta pluvial deverá ser feito um rebaixo para facilitar a captação das águas.</w:t>
      </w:r>
    </w:p>
    <w:p w:rsidR="00C763D3" w:rsidRDefault="00C763D3" w:rsidP="00EA7196">
      <w:pPr>
        <w:pStyle w:val="PargrafodaLista"/>
        <w:ind w:left="460"/>
        <w:rPr>
          <w:sz w:val="24"/>
        </w:rPr>
      </w:pPr>
      <w:r w:rsidRPr="00691152">
        <w:rPr>
          <w:sz w:val="24"/>
        </w:rPr>
        <w:t xml:space="preserve">CRITÉRIO DE MEDIÇÃO: Será medido o trecho efetivamente </w:t>
      </w:r>
      <w:r>
        <w:rPr>
          <w:sz w:val="24"/>
        </w:rPr>
        <w:t>pavimentado</w:t>
      </w:r>
      <w:r w:rsidRPr="00691152">
        <w:rPr>
          <w:sz w:val="24"/>
        </w:rPr>
        <w:t xml:space="preserve">, em metros </w:t>
      </w:r>
      <w:r>
        <w:rPr>
          <w:sz w:val="24"/>
        </w:rPr>
        <w:t>cúbicos</w:t>
      </w:r>
      <w:r w:rsidRPr="00691152">
        <w:rPr>
          <w:sz w:val="24"/>
        </w:rPr>
        <w:t>, desde que</w:t>
      </w:r>
      <w:r>
        <w:rPr>
          <w:sz w:val="24"/>
        </w:rPr>
        <w:t xml:space="preserve"> as dimensões máximas (largura,</w:t>
      </w:r>
      <w:r w:rsidRPr="00691152">
        <w:rPr>
          <w:sz w:val="24"/>
        </w:rPr>
        <w:t xml:space="preserve"> comprimento</w:t>
      </w:r>
      <w:r>
        <w:rPr>
          <w:sz w:val="24"/>
        </w:rPr>
        <w:t xml:space="preserve"> e espessura</w:t>
      </w:r>
      <w:r w:rsidRPr="00691152">
        <w:rPr>
          <w:sz w:val="24"/>
        </w:rPr>
        <w:t>) não ultrapassem o que está indicado em projeto e memória de cálculo. Lembrando que a largura da sarjeta não entra neste cálculo, pois há um item exclusivo para isto.</w:t>
      </w:r>
    </w:p>
    <w:p w:rsidR="00C763D3" w:rsidRPr="00691152" w:rsidRDefault="00C763D3" w:rsidP="00EA7196">
      <w:pPr>
        <w:pStyle w:val="PargrafodaLista"/>
        <w:ind w:left="460"/>
        <w:rPr>
          <w:sz w:val="24"/>
        </w:rPr>
      </w:pPr>
    </w:p>
    <w:p w:rsidR="00EA7196" w:rsidRDefault="00EA7196" w:rsidP="00EA7196">
      <w:pPr>
        <w:pStyle w:val="PargrafodaLista"/>
        <w:ind w:left="460"/>
        <w:rPr>
          <w:lang w:eastAsia="pt-BR"/>
        </w:rPr>
      </w:pPr>
    </w:p>
    <w:p w:rsidR="00EA7196" w:rsidRDefault="00ED246F" w:rsidP="00EA7196">
      <w:pPr>
        <w:pStyle w:val="PargrafodaLista"/>
        <w:ind w:left="460"/>
        <w:rPr>
          <w:b/>
          <w:lang w:eastAsia="pt-BR"/>
        </w:rPr>
      </w:pPr>
      <w:r>
        <w:rPr>
          <w:b/>
          <w:lang w:eastAsia="pt-BR"/>
        </w:rPr>
        <w:lastRenderedPageBreak/>
        <w:t>3.5</w:t>
      </w:r>
      <w:r w:rsidR="00EA7196" w:rsidRPr="00EA7196">
        <w:rPr>
          <w:b/>
          <w:lang w:eastAsia="pt-BR"/>
        </w:rPr>
        <w:t xml:space="preserve"> – </w:t>
      </w:r>
      <w:r>
        <w:rPr>
          <w:b/>
          <w:lang w:eastAsia="pt-BR"/>
        </w:rPr>
        <w:t>OBRAS COMPLEMENTARES</w:t>
      </w:r>
    </w:p>
    <w:p w:rsidR="001608F8" w:rsidRPr="00EA7196" w:rsidRDefault="001608F8" w:rsidP="00EA7196">
      <w:pPr>
        <w:pStyle w:val="PargrafodaLista"/>
        <w:ind w:left="460"/>
        <w:rPr>
          <w:b/>
          <w:lang w:eastAsia="pt-BR"/>
        </w:rPr>
      </w:pPr>
    </w:p>
    <w:p w:rsidR="00ED246F" w:rsidRPr="001608F8" w:rsidRDefault="00ED246F" w:rsidP="001608F8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Meio fio e Sarjeta: canal longitudinal, situado entre a guia e a pista de rolamento, destinado a coletar e conduzir as águas de escoamento superficial até os pontos de coleta.</w:t>
      </w:r>
    </w:p>
    <w:p w:rsidR="00ED246F" w:rsidRPr="001608F8" w:rsidRDefault="00ED246F" w:rsidP="001608F8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Deverão ser executadas em con</w:t>
      </w:r>
      <w:r w:rsidR="00162D23">
        <w:rPr>
          <w:sz w:val="24"/>
        </w:rPr>
        <w:t>creto Fck=20</w:t>
      </w:r>
      <w:r w:rsidRPr="001608F8">
        <w:rPr>
          <w:sz w:val="24"/>
        </w:rPr>
        <w:t xml:space="preserve"> Mpa, com seção 0,3</w:t>
      </w:r>
      <w:proofErr w:type="gramStart"/>
      <w:r w:rsidRPr="001608F8">
        <w:rPr>
          <w:sz w:val="24"/>
        </w:rPr>
        <w:t>x0,</w:t>
      </w:r>
      <w:proofErr w:type="gramEnd"/>
      <w:r w:rsidRPr="001608F8">
        <w:rPr>
          <w:sz w:val="24"/>
        </w:rPr>
        <w:t>0</w:t>
      </w:r>
      <w:r w:rsidR="00F8533F">
        <w:rPr>
          <w:sz w:val="24"/>
        </w:rPr>
        <w:t>8</w:t>
      </w:r>
      <w:r w:rsidRPr="001608F8">
        <w:rPr>
          <w:sz w:val="24"/>
        </w:rPr>
        <w:t>m e declividade mínima de 3%. A sarjeta será executada juntamente ao meio-fio através de máquina extrusora.</w:t>
      </w:r>
    </w:p>
    <w:p w:rsidR="00EA7196" w:rsidRPr="00691152" w:rsidRDefault="00EA7196" w:rsidP="001608F8">
      <w:pPr>
        <w:adjustRightInd w:val="0"/>
        <w:spacing w:line="360" w:lineRule="auto"/>
        <w:jc w:val="both"/>
        <w:rPr>
          <w:sz w:val="24"/>
        </w:rPr>
      </w:pPr>
      <w:r w:rsidRPr="00691152">
        <w:rPr>
          <w:sz w:val="24"/>
        </w:rPr>
        <w:t>CRITÉRIO DE MEDIÇÃO: Tanto o meio fio quanto a sarjeta serão medidos pelo comprimento total executado, respeitando sempre o comprimento máximo indicado em projeto e memória de cálculo.</w:t>
      </w:r>
    </w:p>
    <w:p w:rsidR="00EA7196" w:rsidRDefault="00EA7196" w:rsidP="00EA7196">
      <w:pPr>
        <w:pStyle w:val="Ttulo2"/>
        <w:tabs>
          <w:tab w:val="left" w:pos="640"/>
        </w:tabs>
        <w:spacing w:before="1"/>
      </w:pPr>
    </w:p>
    <w:p w:rsidR="00F2348B" w:rsidRDefault="00F2348B">
      <w:pPr>
        <w:pStyle w:val="Corpodetexto"/>
        <w:spacing w:before="1"/>
        <w:rPr>
          <w:sz w:val="32"/>
        </w:rPr>
      </w:pPr>
    </w:p>
    <w:p w:rsidR="00EA7196" w:rsidRDefault="00EA7196">
      <w:pPr>
        <w:pStyle w:val="Corpodetexto"/>
        <w:spacing w:before="1"/>
        <w:rPr>
          <w:sz w:val="32"/>
        </w:rPr>
      </w:pPr>
    </w:p>
    <w:p w:rsidR="00ED246F" w:rsidRDefault="00ED246F" w:rsidP="00ED246F">
      <w:pPr>
        <w:pStyle w:val="PargrafodaLista"/>
        <w:ind w:left="460"/>
        <w:rPr>
          <w:b/>
          <w:lang w:eastAsia="pt-BR"/>
        </w:rPr>
      </w:pPr>
      <w:r>
        <w:rPr>
          <w:b/>
          <w:lang w:eastAsia="pt-BR"/>
        </w:rPr>
        <w:t>3.6</w:t>
      </w:r>
      <w:r w:rsidRPr="00EA7196">
        <w:rPr>
          <w:b/>
          <w:lang w:eastAsia="pt-BR"/>
        </w:rPr>
        <w:t xml:space="preserve"> – </w:t>
      </w:r>
      <w:r>
        <w:rPr>
          <w:b/>
          <w:lang w:eastAsia="pt-BR"/>
        </w:rPr>
        <w:t>SINALIZAÇÃO</w:t>
      </w:r>
    </w:p>
    <w:p w:rsidR="00ED246F" w:rsidRDefault="00ED246F" w:rsidP="00ED246F">
      <w:pPr>
        <w:pStyle w:val="PargrafodaLista"/>
        <w:ind w:left="460"/>
        <w:rPr>
          <w:b/>
          <w:lang w:eastAsia="pt-BR"/>
        </w:rPr>
      </w:pPr>
    </w:p>
    <w:p w:rsidR="00ED246F" w:rsidRPr="001608F8" w:rsidRDefault="00ED246F" w:rsidP="00ED246F">
      <w:pPr>
        <w:adjustRightInd w:val="0"/>
        <w:spacing w:line="360" w:lineRule="auto"/>
        <w:jc w:val="both"/>
        <w:rPr>
          <w:sz w:val="24"/>
        </w:rPr>
      </w:pPr>
      <w:r w:rsidRPr="001608F8">
        <w:rPr>
          <w:sz w:val="24"/>
        </w:rPr>
        <w:t>A sinalização horizontal deverá ser feita com tinta retrorrefletiva na cor amarela, com duas faixas de 10 cm de largura em toda o trecho asfaltado.</w:t>
      </w:r>
    </w:p>
    <w:p w:rsidR="00ED246F" w:rsidRPr="001608F8" w:rsidRDefault="00ED246F" w:rsidP="00ED246F">
      <w:pPr>
        <w:pStyle w:val="PargrafodaLista"/>
        <w:ind w:left="460"/>
        <w:rPr>
          <w:sz w:val="24"/>
        </w:rPr>
      </w:pPr>
    </w:p>
    <w:p w:rsidR="001608F8" w:rsidRDefault="00ED246F" w:rsidP="001608F8">
      <w:pPr>
        <w:spacing w:line="324" w:lineRule="auto"/>
        <w:jc w:val="both"/>
        <w:rPr>
          <w:sz w:val="24"/>
        </w:rPr>
      </w:pPr>
      <w:r w:rsidRPr="00691152">
        <w:rPr>
          <w:sz w:val="24"/>
        </w:rPr>
        <w:t>CRITÉRIO DE MEDIÇÃO:</w:t>
      </w:r>
      <w:r>
        <w:rPr>
          <w:sz w:val="24"/>
        </w:rPr>
        <w:t xml:space="preserve"> Será medido o trecho efetivamente pintado, em metros quadrados, desde que as medidas máximas (comprimento e largura) indicados em projeto e memória de cálculo sejam respeitadas.  </w:t>
      </w:r>
    </w:p>
    <w:p w:rsidR="001608F8" w:rsidRDefault="001608F8" w:rsidP="001608F8">
      <w:pPr>
        <w:spacing w:line="324" w:lineRule="auto"/>
        <w:jc w:val="both"/>
        <w:rPr>
          <w:sz w:val="24"/>
        </w:rPr>
      </w:pPr>
    </w:p>
    <w:p w:rsidR="00F2348B" w:rsidRDefault="00F56173" w:rsidP="001608F8">
      <w:pPr>
        <w:spacing w:line="324" w:lineRule="auto"/>
        <w:jc w:val="both"/>
      </w:pPr>
      <w:r>
        <w:t>Observações:</w:t>
      </w:r>
    </w:p>
    <w:p w:rsidR="00F2348B" w:rsidRDefault="00F56173">
      <w:pPr>
        <w:spacing w:before="138" w:line="360" w:lineRule="auto"/>
        <w:ind w:left="100" w:right="110" w:firstLine="1216"/>
        <w:jc w:val="both"/>
        <w:rPr>
          <w:b/>
          <w:sz w:val="24"/>
        </w:rPr>
      </w:pP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fornecimento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material,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ferramenta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equipamento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necessário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uti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- lizado para a execução da obra, é de inteira responsabilidade da Contratada. Não serão admiti - dos empréstimos, doações ou parcerias para execução 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contrato;</w:t>
      </w:r>
    </w:p>
    <w:p w:rsidR="00F2348B" w:rsidRDefault="00F56173">
      <w:pPr>
        <w:spacing w:before="1" w:line="360" w:lineRule="auto"/>
        <w:ind w:left="100" w:right="117" w:firstLine="1200"/>
        <w:jc w:val="both"/>
        <w:rPr>
          <w:b/>
          <w:sz w:val="24"/>
        </w:rPr>
      </w:pPr>
      <w:r>
        <w:rPr>
          <w:b/>
          <w:sz w:val="24"/>
        </w:rPr>
        <w:t>. Os materiais básicos a serem utilizados na obra deverão ser da própria</w:t>
      </w:r>
      <w:r>
        <w:rPr>
          <w:b/>
          <w:spacing w:val="-33"/>
          <w:sz w:val="24"/>
        </w:rPr>
        <w:t xml:space="preserve"> </w:t>
      </w:r>
      <w:r>
        <w:rPr>
          <w:b/>
          <w:sz w:val="24"/>
        </w:rPr>
        <w:t>Contratada ou adquiridos de fornecedores que possuam depósitos e ou jazidas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legalizadas.</w:t>
      </w:r>
    </w:p>
    <w:p w:rsidR="00F2348B" w:rsidRDefault="00F2348B">
      <w:pPr>
        <w:pStyle w:val="Corpodetexto"/>
        <w:spacing w:before="11"/>
        <w:rPr>
          <w:b/>
          <w:sz w:val="35"/>
        </w:rPr>
      </w:pPr>
    </w:p>
    <w:p w:rsidR="00F2348B" w:rsidRDefault="00F56173">
      <w:pPr>
        <w:pStyle w:val="Ttulo2"/>
        <w:numPr>
          <w:ilvl w:val="1"/>
          <w:numId w:val="3"/>
        </w:numPr>
        <w:tabs>
          <w:tab w:val="left" w:pos="460"/>
        </w:tabs>
      </w:pPr>
      <w:r>
        <w:t>- Condições</w:t>
      </w:r>
      <w:r>
        <w:rPr>
          <w:spacing w:val="-1"/>
        </w:rPr>
        <w:t xml:space="preserve"> </w:t>
      </w:r>
      <w:r>
        <w:t>gerais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62"/>
        </w:tabs>
        <w:spacing w:before="138" w:line="360" w:lineRule="auto"/>
        <w:ind w:right="116" w:firstLine="0"/>
        <w:jc w:val="both"/>
        <w:rPr>
          <w:sz w:val="24"/>
        </w:rPr>
      </w:pPr>
      <w:r>
        <w:rPr>
          <w:sz w:val="24"/>
        </w:rPr>
        <w:t xml:space="preserve">Não será permitida a execução dos serviços, objeto desta Especificação, em dias chuvosos. E não será permitida a utilização na obra de materiais fora de especificação ou com alto índice de umidade, principalmente na execução </w:t>
      </w:r>
      <w:r w:rsidR="00ED246F">
        <w:rPr>
          <w:sz w:val="24"/>
        </w:rPr>
        <w:t>da base.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74"/>
        </w:tabs>
        <w:spacing w:before="1" w:line="360" w:lineRule="auto"/>
        <w:ind w:right="117" w:firstLine="0"/>
        <w:jc w:val="both"/>
        <w:rPr>
          <w:sz w:val="24"/>
        </w:rPr>
      </w:pPr>
      <w:r>
        <w:rPr>
          <w:sz w:val="24"/>
        </w:rPr>
        <w:t>O pavimento concluído deverá ter forma definida pelos alinhamentos, perfis, dimensões e seção transversal típica, estabelecidas pelo projeto</w:t>
      </w:r>
      <w:r>
        <w:rPr>
          <w:spacing w:val="-1"/>
          <w:sz w:val="24"/>
        </w:rPr>
        <w:t xml:space="preserve"> </w:t>
      </w:r>
      <w:r>
        <w:rPr>
          <w:sz w:val="24"/>
        </w:rPr>
        <w:t>fornecido.</w:t>
      </w:r>
    </w:p>
    <w:p w:rsidR="00F2348B" w:rsidRDefault="00F2348B">
      <w:pPr>
        <w:pStyle w:val="Corpodetexto"/>
        <w:spacing w:before="8"/>
        <w:rPr>
          <w:sz w:val="25"/>
        </w:rPr>
      </w:pPr>
    </w:p>
    <w:p w:rsidR="00691152" w:rsidRDefault="00691152">
      <w:pPr>
        <w:pStyle w:val="Corpodetexto"/>
        <w:spacing w:before="8"/>
        <w:rPr>
          <w:sz w:val="25"/>
        </w:rPr>
      </w:pPr>
    </w:p>
    <w:p w:rsidR="00F2348B" w:rsidRDefault="00F56173">
      <w:pPr>
        <w:pStyle w:val="Ttulo2"/>
        <w:numPr>
          <w:ilvl w:val="1"/>
          <w:numId w:val="3"/>
        </w:numPr>
        <w:tabs>
          <w:tab w:val="left" w:pos="460"/>
        </w:tabs>
        <w:spacing w:before="90"/>
      </w:pPr>
      <w:r>
        <w:t>– Medições e pagamentos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38" w:line="360" w:lineRule="auto"/>
        <w:ind w:right="122" w:firstLine="0"/>
        <w:jc w:val="both"/>
        <w:rPr>
          <w:sz w:val="24"/>
        </w:rPr>
      </w:pPr>
      <w:r>
        <w:rPr>
          <w:sz w:val="24"/>
        </w:rPr>
        <w:t>A Contratada enviará a medição referente a cada etapa estipulada no cronograma, para conferência da Comissão de fiscalização de Obras, que por sua vez deverá emitir laudo e planilha da referida medição. A liberação da emissão da nota fiscal dos serviços medidos, somente será permitida quando o trecho medi</w:t>
      </w:r>
      <w:r w:rsidR="006B7AC3">
        <w:rPr>
          <w:sz w:val="24"/>
        </w:rPr>
        <w:t>do estiver totalmente concluído.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74"/>
        </w:tabs>
        <w:spacing w:line="360" w:lineRule="auto"/>
        <w:ind w:right="119" w:firstLine="0"/>
        <w:rPr>
          <w:sz w:val="24"/>
        </w:rPr>
      </w:pPr>
      <w:r>
        <w:rPr>
          <w:sz w:val="24"/>
        </w:rPr>
        <w:t>Em hipótese alguma será recebida nota fiscal com data anterior a emissão do laudo de medição liberado pela Comissão de Fiscalização de</w:t>
      </w:r>
      <w:r>
        <w:rPr>
          <w:spacing w:val="-2"/>
          <w:sz w:val="24"/>
        </w:rPr>
        <w:t xml:space="preserve"> </w:t>
      </w:r>
      <w:r>
        <w:rPr>
          <w:sz w:val="24"/>
        </w:rPr>
        <w:t>Obras.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ind w:left="239" w:hanging="139"/>
        <w:rPr>
          <w:sz w:val="24"/>
        </w:rPr>
      </w:pPr>
      <w:r>
        <w:rPr>
          <w:sz w:val="24"/>
        </w:rPr>
        <w:t>Os serviços serão medidos conforme unidades especificadas em</w:t>
      </w:r>
      <w:r>
        <w:rPr>
          <w:spacing w:val="-4"/>
          <w:sz w:val="24"/>
        </w:rPr>
        <w:t xml:space="preserve"> </w:t>
      </w:r>
      <w:r>
        <w:rPr>
          <w:sz w:val="24"/>
        </w:rPr>
        <w:t>planilha.</w:t>
      </w:r>
    </w:p>
    <w:p w:rsidR="00F2348B" w:rsidRDefault="00F2348B">
      <w:pPr>
        <w:pStyle w:val="Corpodetexto"/>
        <w:rPr>
          <w:sz w:val="36"/>
        </w:rPr>
      </w:pPr>
    </w:p>
    <w:p w:rsidR="00F2348B" w:rsidRDefault="00F56173">
      <w:pPr>
        <w:pStyle w:val="Ttulo2"/>
        <w:numPr>
          <w:ilvl w:val="0"/>
          <w:numId w:val="3"/>
        </w:numPr>
        <w:tabs>
          <w:tab w:val="left" w:pos="280"/>
        </w:tabs>
        <w:spacing w:before="1"/>
        <w:ind w:left="280" w:hanging="180"/>
      </w:pPr>
      <w:r>
        <w:t>- ESPECIFICAÇÕES DOS</w:t>
      </w:r>
      <w:r>
        <w:rPr>
          <w:spacing w:val="-1"/>
        </w:rPr>
        <w:t xml:space="preserve"> </w:t>
      </w:r>
      <w:r>
        <w:t>SERVIÇOS</w:t>
      </w:r>
    </w:p>
    <w:p w:rsidR="00F2348B" w:rsidRDefault="00F56173">
      <w:pPr>
        <w:pStyle w:val="Ttulo3"/>
        <w:numPr>
          <w:ilvl w:val="1"/>
          <w:numId w:val="2"/>
        </w:numPr>
        <w:tabs>
          <w:tab w:val="left" w:pos="460"/>
        </w:tabs>
        <w:spacing w:before="138"/>
      </w:pPr>
      <w:r>
        <w:t>- Considerações</w:t>
      </w:r>
      <w:r>
        <w:rPr>
          <w:spacing w:val="1"/>
        </w:rPr>
        <w:t xml:space="preserve"> </w:t>
      </w:r>
      <w:r>
        <w:t>Gerais</w:t>
      </w:r>
    </w:p>
    <w:p w:rsidR="00F2348B" w:rsidRDefault="00F56173">
      <w:pPr>
        <w:pStyle w:val="PargrafodaLista"/>
        <w:numPr>
          <w:ilvl w:val="2"/>
          <w:numId w:val="2"/>
        </w:numPr>
        <w:tabs>
          <w:tab w:val="left" w:pos="682"/>
        </w:tabs>
        <w:spacing w:before="138" w:line="360" w:lineRule="auto"/>
        <w:ind w:right="114" w:firstLine="0"/>
        <w:jc w:val="both"/>
        <w:rPr>
          <w:sz w:val="24"/>
        </w:rPr>
      </w:pPr>
      <w:r>
        <w:rPr>
          <w:sz w:val="24"/>
        </w:rPr>
        <w:t xml:space="preserve">– A especificação dos materiais para a execução do serviço deverão ser os indicados neste documento sendo que a substituição de materiais especificados por outros equivalentes somente poderá ser efetuada após a aprovação da </w:t>
      </w:r>
      <w:r w:rsidR="006B7AC3">
        <w:rPr>
          <w:sz w:val="24"/>
        </w:rPr>
        <w:t>Fiscalização</w:t>
      </w:r>
      <w:r>
        <w:rPr>
          <w:sz w:val="24"/>
        </w:rPr>
        <w:t>.</w:t>
      </w:r>
    </w:p>
    <w:p w:rsidR="00F2348B" w:rsidRDefault="00F56173">
      <w:pPr>
        <w:pStyle w:val="PargrafodaLista"/>
        <w:numPr>
          <w:ilvl w:val="2"/>
          <w:numId w:val="2"/>
        </w:numPr>
        <w:tabs>
          <w:tab w:val="left" w:pos="732"/>
        </w:tabs>
        <w:spacing w:line="360" w:lineRule="auto"/>
        <w:ind w:right="111" w:firstLine="0"/>
        <w:jc w:val="both"/>
        <w:rPr>
          <w:sz w:val="24"/>
        </w:rPr>
      </w:pPr>
      <w:r>
        <w:rPr>
          <w:sz w:val="24"/>
        </w:rPr>
        <w:t xml:space="preserve">- A obra será executada de maneira a atingir parâmetros estabelecidos em normas e especificações técnicas pertinentes, </w:t>
      </w:r>
      <w:r>
        <w:rPr>
          <w:b/>
          <w:sz w:val="24"/>
        </w:rPr>
        <w:t>ainda que não explicitamente mencionadas</w:t>
      </w:r>
      <w:r>
        <w:rPr>
          <w:sz w:val="24"/>
        </w:rPr>
        <w:t>, garantindo a estabilidade, durabilidade e a ótima aparência da</w:t>
      </w:r>
      <w:r>
        <w:rPr>
          <w:spacing w:val="-3"/>
          <w:sz w:val="24"/>
        </w:rPr>
        <w:t xml:space="preserve"> </w:t>
      </w:r>
      <w:r>
        <w:rPr>
          <w:sz w:val="24"/>
        </w:rPr>
        <w:t>mesma;</w:t>
      </w:r>
    </w:p>
    <w:p w:rsidR="00F2348B" w:rsidRDefault="00F2348B">
      <w:pPr>
        <w:pStyle w:val="Corpodetexto"/>
        <w:rPr>
          <w:sz w:val="36"/>
        </w:rPr>
      </w:pPr>
    </w:p>
    <w:p w:rsidR="00F2348B" w:rsidRDefault="00F56173">
      <w:pPr>
        <w:pStyle w:val="Ttulo3"/>
        <w:numPr>
          <w:ilvl w:val="1"/>
          <w:numId w:val="1"/>
        </w:numPr>
        <w:tabs>
          <w:tab w:val="left" w:pos="460"/>
        </w:tabs>
      </w:pPr>
      <w:r>
        <w:t xml:space="preserve">– Execução de </w:t>
      </w:r>
      <w:r w:rsidR="006B7AC3">
        <w:t xml:space="preserve">Pavimentação </w:t>
      </w:r>
      <w:r w:rsidR="001608F8">
        <w:t>Asfáltica</w:t>
      </w:r>
    </w:p>
    <w:p w:rsidR="00F2348B" w:rsidRDefault="00F56173">
      <w:pPr>
        <w:pStyle w:val="Corpodetexto"/>
        <w:tabs>
          <w:tab w:val="left" w:pos="8728"/>
          <w:tab w:val="left" w:pos="9612"/>
        </w:tabs>
        <w:spacing w:before="138" w:line="360" w:lineRule="auto"/>
        <w:ind w:left="100" w:right="125"/>
      </w:pPr>
      <w:r>
        <w:t xml:space="preserve">3.2.1-  Sob  a  designação  de </w:t>
      </w:r>
      <w:r w:rsidR="006B7AC3">
        <w:t xml:space="preserve"> Pavimentação  </w:t>
      </w:r>
      <w:r w:rsidR="00162D23">
        <w:t>asfáltica</w:t>
      </w:r>
      <w:r w:rsidR="006B7AC3">
        <w:t xml:space="preserve">  </w:t>
      </w:r>
      <w:r>
        <w:t>deverá</w:t>
      </w:r>
      <w:r w:rsidR="006B7AC3">
        <w:t xml:space="preserve"> </w:t>
      </w:r>
      <w:r>
        <w:rPr>
          <w:spacing w:val="-8"/>
        </w:rPr>
        <w:t xml:space="preserve">ser </w:t>
      </w:r>
      <w:r>
        <w:t>entendido:</w:t>
      </w:r>
    </w:p>
    <w:p w:rsidR="00F2348B" w:rsidRDefault="006B60D7">
      <w:pPr>
        <w:pStyle w:val="PargrafodaLista"/>
        <w:numPr>
          <w:ilvl w:val="0"/>
          <w:numId w:val="6"/>
        </w:numPr>
        <w:tabs>
          <w:tab w:val="left" w:pos="226"/>
        </w:tabs>
        <w:ind w:left="226" w:hanging="126"/>
        <w:jc w:val="both"/>
        <w:rPr>
          <w:sz w:val="24"/>
        </w:rPr>
      </w:pPr>
      <w:r>
        <w:rPr>
          <w:sz w:val="24"/>
        </w:rPr>
        <w:t>A mobilização</w:t>
      </w:r>
      <w:r w:rsidR="00F56173">
        <w:rPr>
          <w:sz w:val="24"/>
        </w:rPr>
        <w:t xml:space="preserve"> de</w:t>
      </w:r>
      <w:r w:rsidR="00F56173">
        <w:rPr>
          <w:spacing w:val="-21"/>
          <w:sz w:val="24"/>
        </w:rPr>
        <w:t xml:space="preserve"> </w:t>
      </w:r>
      <w:r w:rsidR="00F56173">
        <w:rPr>
          <w:sz w:val="24"/>
        </w:rPr>
        <w:t>pessoal;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38"/>
        <w:ind w:left="239" w:hanging="139"/>
        <w:jc w:val="both"/>
        <w:rPr>
          <w:sz w:val="24"/>
        </w:rPr>
      </w:pPr>
      <w:r>
        <w:rPr>
          <w:sz w:val="24"/>
        </w:rPr>
        <w:t>Equipamentos e</w:t>
      </w:r>
      <w:r>
        <w:rPr>
          <w:spacing w:val="-9"/>
          <w:sz w:val="24"/>
        </w:rPr>
        <w:t xml:space="preserve"> </w:t>
      </w:r>
      <w:r>
        <w:rPr>
          <w:sz w:val="24"/>
        </w:rPr>
        <w:t>materiais;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38"/>
        <w:ind w:left="239" w:hanging="139"/>
        <w:jc w:val="both"/>
        <w:rPr>
          <w:sz w:val="24"/>
        </w:rPr>
      </w:pPr>
      <w:r>
        <w:rPr>
          <w:sz w:val="24"/>
        </w:rPr>
        <w:t>Instalações de utilidades de</w:t>
      </w:r>
      <w:r>
        <w:rPr>
          <w:spacing w:val="-1"/>
          <w:sz w:val="24"/>
        </w:rPr>
        <w:t xml:space="preserve"> </w:t>
      </w:r>
      <w:r>
        <w:rPr>
          <w:sz w:val="24"/>
        </w:rPr>
        <w:t>serviços;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38"/>
        <w:ind w:left="239" w:hanging="139"/>
        <w:jc w:val="both"/>
        <w:rPr>
          <w:sz w:val="24"/>
        </w:rPr>
      </w:pPr>
      <w:r>
        <w:rPr>
          <w:sz w:val="24"/>
        </w:rPr>
        <w:t>Equipamentos incorporados e de</w:t>
      </w:r>
      <w:r>
        <w:rPr>
          <w:spacing w:val="-3"/>
          <w:sz w:val="24"/>
        </w:rPr>
        <w:t xml:space="preserve"> </w:t>
      </w:r>
      <w:r>
        <w:rPr>
          <w:sz w:val="24"/>
        </w:rPr>
        <w:t>utilização;</w:t>
      </w:r>
    </w:p>
    <w:p w:rsidR="00F2348B" w:rsidRDefault="00F2348B">
      <w:pPr>
        <w:pStyle w:val="Corpodetexto"/>
        <w:spacing w:before="8"/>
        <w:rPr>
          <w:sz w:val="9"/>
        </w:rPr>
      </w:pPr>
    </w:p>
    <w:p w:rsidR="00F2348B" w:rsidRDefault="00F56173">
      <w:pPr>
        <w:pStyle w:val="PargrafodaLista"/>
        <w:numPr>
          <w:ilvl w:val="0"/>
          <w:numId w:val="6"/>
        </w:numPr>
        <w:tabs>
          <w:tab w:val="left" w:pos="300"/>
        </w:tabs>
        <w:spacing w:before="90"/>
        <w:ind w:left="299" w:hanging="139"/>
        <w:rPr>
          <w:sz w:val="24"/>
        </w:rPr>
      </w:pPr>
      <w:r>
        <w:rPr>
          <w:sz w:val="24"/>
        </w:rPr>
        <w:t>Materiais de</w:t>
      </w:r>
      <w:r>
        <w:rPr>
          <w:spacing w:val="-2"/>
          <w:sz w:val="24"/>
        </w:rPr>
        <w:t xml:space="preserve"> </w:t>
      </w:r>
      <w:r>
        <w:rPr>
          <w:sz w:val="24"/>
        </w:rPr>
        <w:t>consumo;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70"/>
        </w:tabs>
        <w:spacing w:before="138" w:line="360" w:lineRule="auto"/>
        <w:ind w:right="126" w:firstLine="0"/>
        <w:jc w:val="both"/>
        <w:rPr>
          <w:b/>
          <w:i/>
          <w:sz w:val="24"/>
        </w:rPr>
      </w:pPr>
      <w:r>
        <w:rPr>
          <w:sz w:val="24"/>
        </w:rPr>
        <w:t xml:space="preserve">E todas as despesas decorrentes da obra cuja instalação objetiva criar as condições necessárias e suficientes de apoio e suporte às atividades objeto deste Edital visando executar a </w:t>
      </w:r>
      <w:r>
        <w:rPr>
          <w:b/>
          <w:i/>
          <w:sz w:val="24"/>
        </w:rPr>
        <w:t>pavimentação adequada da via conforme descrito em planilha.</w:t>
      </w:r>
    </w:p>
    <w:p w:rsidR="00F2348B" w:rsidRDefault="00F2348B">
      <w:pPr>
        <w:pStyle w:val="Corpodetexto"/>
        <w:rPr>
          <w:b/>
          <w:i/>
          <w:sz w:val="36"/>
        </w:rPr>
      </w:pPr>
    </w:p>
    <w:p w:rsidR="00F2348B" w:rsidRDefault="00F56173">
      <w:pPr>
        <w:pStyle w:val="PargrafodaLista"/>
        <w:numPr>
          <w:ilvl w:val="2"/>
          <w:numId w:val="1"/>
        </w:numPr>
        <w:tabs>
          <w:tab w:val="left" w:pos="640"/>
        </w:tabs>
        <w:rPr>
          <w:sz w:val="24"/>
        </w:rPr>
      </w:pPr>
      <w:r>
        <w:rPr>
          <w:sz w:val="24"/>
        </w:rPr>
        <w:t>- Subentende-se como o mínimo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necessário: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38"/>
        <w:ind w:left="239" w:hanging="139"/>
        <w:rPr>
          <w:sz w:val="24"/>
        </w:rPr>
      </w:pPr>
      <w:r>
        <w:rPr>
          <w:sz w:val="24"/>
        </w:rPr>
        <w:lastRenderedPageBreak/>
        <w:t>Fornecimento de equipamentos necessários à execução das obras;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62"/>
        </w:tabs>
        <w:spacing w:before="138" w:line="360" w:lineRule="auto"/>
        <w:ind w:right="122" w:firstLine="0"/>
        <w:rPr>
          <w:sz w:val="24"/>
        </w:rPr>
      </w:pPr>
      <w:r>
        <w:rPr>
          <w:sz w:val="24"/>
        </w:rPr>
        <w:t>Fornecimento de materiais de consumo, ferramentas e utensílios para o atendimento às atividades que se desenvolverão no canteiro de obras, seguindo as normas de</w:t>
      </w:r>
      <w:r>
        <w:rPr>
          <w:spacing w:val="-4"/>
          <w:sz w:val="24"/>
        </w:rPr>
        <w:t xml:space="preserve"> </w:t>
      </w:r>
      <w:r>
        <w:rPr>
          <w:sz w:val="24"/>
        </w:rPr>
        <w:t>segurança;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56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Fornecimento e colocação de placas e faixas indicativas de obra, sinalização de impedimento total ou parcial de vias, desvios, retornos, fitas orientativas para isolamento da área em obra, sendo que a sinalização deverá ser mantida no local, principalmente durante o intervalo entre o encerramento e reinício dos turnos 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spacing w:before="1"/>
        <w:ind w:left="239" w:hanging="139"/>
        <w:rPr>
          <w:b/>
          <w:sz w:val="24"/>
        </w:rPr>
      </w:pPr>
      <w:r>
        <w:rPr>
          <w:sz w:val="24"/>
        </w:rPr>
        <w:t>Despesas de manutenção geral, vigilância e limpeza durante todo o período das</w:t>
      </w:r>
      <w:r>
        <w:rPr>
          <w:spacing w:val="-8"/>
          <w:sz w:val="24"/>
        </w:rPr>
        <w:t xml:space="preserve"> </w:t>
      </w:r>
      <w:r>
        <w:rPr>
          <w:sz w:val="24"/>
        </w:rPr>
        <w:t>obras</w:t>
      </w:r>
      <w:r>
        <w:rPr>
          <w:b/>
          <w:sz w:val="24"/>
        </w:rPr>
        <w:t>;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54"/>
        </w:tabs>
        <w:spacing w:before="138" w:line="360" w:lineRule="auto"/>
        <w:ind w:right="116" w:firstLine="0"/>
        <w:rPr>
          <w:sz w:val="24"/>
        </w:rPr>
      </w:pPr>
      <w:r>
        <w:rPr>
          <w:sz w:val="24"/>
        </w:rPr>
        <w:t>Despesas com a desmobilização, desmontagem, limpezas e obras complementares necessárias para restituir-se o local ocupado às suas condições adequadas de</w:t>
      </w:r>
      <w:r>
        <w:rPr>
          <w:spacing w:val="-4"/>
          <w:sz w:val="24"/>
        </w:rPr>
        <w:t xml:space="preserve"> </w:t>
      </w:r>
      <w:r>
        <w:rPr>
          <w:sz w:val="24"/>
        </w:rPr>
        <w:t>uso.</w:t>
      </w:r>
    </w:p>
    <w:p w:rsidR="00F2348B" w:rsidRDefault="00F56173">
      <w:pPr>
        <w:pStyle w:val="PargrafodaLista"/>
        <w:numPr>
          <w:ilvl w:val="0"/>
          <w:numId w:val="6"/>
        </w:numPr>
        <w:tabs>
          <w:tab w:val="left" w:pos="240"/>
        </w:tabs>
        <w:ind w:left="239" w:hanging="139"/>
        <w:rPr>
          <w:sz w:val="24"/>
        </w:rPr>
      </w:pPr>
      <w:r>
        <w:rPr>
          <w:sz w:val="24"/>
        </w:rPr>
        <w:t>Garantia de utilização dos equipamentos de proteção individual (EPI`S) pelos</w:t>
      </w:r>
      <w:r>
        <w:rPr>
          <w:spacing w:val="-5"/>
          <w:sz w:val="24"/>
        </w:rPr>
        <w:t xml:space="preserve"> </w:t>
      </w:r>
      <w:r>
        <w:rPr>
          <w:sz w:val="24"/>
        </w:rPr>
        <w:t>operários.</w:t>
      </w:r>
    </w:p>
    <w:p w:rsidR="00F2348B" w:rsidRDefault="00F2348B">
      <w:pPr>
        <w:pStyle w:val="Corpodetexto"/>
        <w:rPr>
          <w:sz w:val="22"/>
        </w:rPr>
      </w:pPr>
    </w:p>
    <w:p w:rsidR="00F2348B" w:rsidRDefault="00F56173">
      <w:pPr>
        <w:pStyle w:val="Corpodetexto"/>
        <w:spacing w:line="360" w:lineRule="auto"/>
        <w:ind w:left="100" w:right="122"/>
        <w:jc w:val="both"/>
      </w:pPr>
      <w:r>
        <w:t>Toda a obra deverá ser processada de modo a evitar danos ao entorno ou danificação de redes e instalações de quaisquer espécies existentes. Para tanto, deverão ser rigorosamente observados os procedimentos indicados para a obra.</w:t>
      </w:r>
    </w:p>
    <w:p w:rsidR="00F2348B" w:rsidRDefault="00F56173">
      <w:pPr>
        <w:pStyle w:val="PargrafodaLista"/>
        <w:numPr>
          <w:ilvl w:val="2"/>
          <w:numId w:val="1"/>
        </w:numPr>
        <w:tabs>
          <w:tab w:val="left" w:pos="688"/>
        </w:tabs>
        <w:spacing w:line="360" w:lineRule="auto"/>
        <w:ind w:left="100" w:right="123" w:firstLine="0"/>
        <w:rPr>
          <w:sz w:val="24"/>
        </w:rPr>
      </w:pPr>
      <w:r>
        <w:rPr>
          <w:sz w:val="24"/>
        </w:rPr>
        <w:t>- Após a conclusão dos serviços as áreas beneficiadas deverão se apresentar perfeitamente limpas e desimpedidas, com a retirada de entulhos e sobras de</w:t>
      </w:r>
      <w:r>
        <w:rPr>
          <w:spacing w:val="-9"/>
          <w:sz w:val="24"/>
        </w:rPr>
        <w:t xml:space="preserve"> </w:t>
      </w:r>
      <w:r>
        <w:rPr>
          <w:sz w:val="24"/>
        </w:rPr>
        <w:t>materiais.</w:t>
      </w:r>
    </w:p>
    <w:p w:rsidR="00F2348B" w:rsidRDefault="00F56173">
      <w:pPr>
        <w:pStyle w:val="Corpodetexto"/>
        <w:spacing w:line="360" w:lineRule="auto"/>
        <w:ind w:left="100"/>
      </w:pPr>
      <w:r>
        <w:t>A retirada destes materiais, limpeza e desobstrução das vias públicas, deverá obrigatoriamente ocorrer proporcionalmente ao andamento das obras.</w:t>
      </w:r>
    </w:p>
    <w:p w:rsidR="00F2348B" w:rsidRDefault="00F2348B">
      <w:pPr>
        <w:pStyle w:val="Corpodetexto"/>
        <w:rPr>
          <w:sz w:val="26"/>
        </w:rPr>
      </w:pPr>
    </w:p>
    <w:p w:rsidR="00F2348B" w:rsidRDefault="00F2348B">
      <w:pPr>
        <w:pStyle w:val="Corpodetexto"/>
        <w:rPr>
          <w:sz w:val="26"/>
        </w:rPr>
      </w:pPr>
      <w:bookmarkStart w:id="1" w:name="_GoBack"/>
      <w:bookmarkEnd w:id="1"/>
    </w:p>
    <w:p w:rsidR="00F2348B" w:rsidRDefault="00F2348B">
      <w:pPr>
        <w:pStyle w:val="Corpodetexto"/>
        <w:spacing w:before="2"/>
        <w:rPr>
          <w:sz w:val="26"/>
        </w:rPr>
      </w:pPr>
    </w:p>
    <w:p w:rsidR="00FD7B88" w:rsidRDefault="00FD7B88">
      <w:pPr>
        <w:pStyle w:val="Corpodetexto"/>
        <w:spacing w:before="2"/>
        <w:rPr>
          <w:sz w:val="26"/>
        </w:rPr>
      </w:pPr>
    </w:p>
    <w:p w:rsidR="00FD7B88" w:rsidRDefault="00FD7B88">
      <w:pPr>
        <w:pStyle w:val="Corpodetexto"/>
        <w:spacing w:before="2"/>
        <w:rPr>
          <w:sz w:val="26"/>
        </w:rPr>
      </w:pPr>
    </w:p>
    <w:sectPr w:rsidR="00FD7B88" w:rsidSect="004912DD">
      <w:pgSz w:w="11900" w:h="16840"/>
      <w:pgMar w:top="2200" w:right="560" w:bottom="1660" w:left="1320" w:header="724" w:footer="14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E3" w:rsidRDefault="000278E3">
      <w:r>
        <w:separator/>
      </w:r>
    </w:p>
  </w:endnote>
  <w:endnote w:type="continuationSeparator" w:id="0">
    <w:p w:rsidR="000278E3" w:rsidRDefault="0002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48B" w:rsidRDefault="00234950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503308784" behindDoc="1" locked="0" layoutInCell="1" allowOverlap="1">
              <wp:simplePos x="0" y="0"/>
              <wp:positionH relativeFrom="page">
                <wp:posOffset>949960</wp:posOffset>
              </wp:positionH>
              <wp:positionV relativeFrom="page">
                <wp:posOffset>9615805</wp:posOffset>
              </wp:positionV>
              <wp:extent cx="6127115" cy="51943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7115" cy="519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48B" w:rsidRDefault="00F2348B">
                          <w:pPr>
                            <w:ind w:left="1068" w:right="1059"/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4.8pt;margin-top:757.15pt;width:482.45pt;height:40.9pt;z-index:-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" filled="f" stroked="f">
              <v:textbox inset="0,0,0,0">
                <w:txbxContent>
                  <w:p w:rsidR="00F2348B" w:rsidRDefault="00F2348B">
                    <w:pPr>
                      <w:ind w:left="1068" w:right="1059"/>
                      <w:jc w:val="center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E3" w:rsidRDefault="000278E3">
      <w:r>
        <w:separator/>
      </w:r>
    </w:p>
  </w:footnote>
  <w:footnote w:type="continuationSeparator" w:id="0">
    <w:p w:rsidR="000278E3" w:rsidRDefault="00027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48B" w:rsidRDefault="00234950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503308736" behindDoc="1" locked="0" layoutInCell="1" allowOverlap="1">
              <wp:simplePos x="0" y="0"/>
              <wp:positionH relativeFrom="page">
                <wp:posOffset>885190</wp:posOffset>
              </wp:positionH>
              <wp:positionV relativeFrom="page">
                <wp:posOffset>1393190</wp:posOffset>
              </wp:positionV>
              <wp:extent cx="6187440" cy="2540"/>
              <wp:effectExtent l="0" t="0" r="3810" b="1651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7440" cy="25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BFBFB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line w14:anchorId="2D9927E4" id="Line 3" o:spid="_x0000_s1026" style="position:absolute;z-index:-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7pt,109.7pt" to="556.9pt,1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" strokecolor="#bfbfbf" strokeweight="1pt">
              <w10:wrap anchorx="page" anchory="page"/>
            </v:line>
          </w:pict>
        </mc:Fallback>
      </mc:AlternateContent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503308760" behindDoc="1" locked="0" layoutInCell="1" allowOverlap="1">
              <wp:simplePos x="0" y="0"/>
              <wp:positionH relativeFrom="page">
                <wp:posOffset>1744980</wp:posOffset>
              </wp:positionH>
              <wp:positionV relativeFrom="page">
                <wp:posOffset>452120</wp:posOffset>
              </wp:positionV>
              <wp:extent cx="4541520" cy="63246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152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48B" w:rsidRDefault="00F2348B">
                          <w:pPr>
                            <w:spacing w:before="1"/>
                            <w:ind w:left="1898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7.4pt;margin-top:35.6pt;width:357.6pt;height:49.8pt;z-index:-7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" filled="f" stroked="f">
              <v:textbox inset="0,0,0,0">
                <w:txbxContent>
                  <w:p w:rsidR="00F2348B" w:rsidRDefault="00F2348B">
                    <w:pPr>
                      <w:spacing w:before="1"/>
                      <w:ind w:left="1898"/>
                      <w:rPr>
                        <w:rFonts w:ascii="Arial"/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495A"/>
    <w:multiLevelType w:val="multilevel"/>
    <w:tmpl w:val="83DAA6FC"/>
    <w:lvl w:ilvl="0">
      <w:start w:val="3"/>
      <w:numFmt w:val="decimal"/>
      <w:lvlText w:val="%1"/>
      <w:lvlJc w:val="left"/>
      <w:pPr>
        <w:ind w:left="460" w:hanging="36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460" w:hanging="36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00" w:hanging="58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584" w:hanging="5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646" w:hanging="5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708" w:hanging="5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71" w:hanging="5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33" w:hanging="5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895" w:hanging="582"/>
      </w:pPr>
      <w:rPr>
        <w:rFonts w:hint="default"/>
        <w:lang w:val="pt-PT" w:eastAsia="pt-PT" w:bidi="pt-PT"/>
      </w:rPr>
    </w:lvl>
  </w:abstractNum>
  <w:abstractNum w:abstractNumId="1">
    <w:nsid w:val="19EE7856"/>
    <w:multiLevelType w:val="hybridMultilevel"/>
    <w:tmpl w:val="8296508A"/>
    <w:lvl w:ilvl="0" w:tplc="58FC44C4">
      <w:numFmt w:val="bullet"/>
      <w:lvlText w:val="-"/>
      <w:lvlJc w:val="left"/>
      <w:pPr>
        <w:ind w:left="227" w:hanging="1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pt-PT" w:bidi="pt-PT"/>
      </w:rPr>
    </w:lvl>
    <w:lvl w:ilvl="1" w:tplc="A40499DE">
      <w:numFmt w:val="bullet"/>
      <w:lvlText w:val="•"/>
      <w:lvlJc w:val="left"/>
      <w:pPr>
        <w:ind w:left="1200" w:hanging="128"/>
      </w:pPr>
      <w:rPr>
        <w:rFonts w:hint="default"/>
        <w:lang w:val="pt-PT" w:eastAsia="pt-PT" w:bidi="pt-PT"/>
      </w:rPr>
    </w:lvl>
    <w:lvl w:ilvl="2" w:tplc="81A04186">
      <w:numFmt w:val="bullet"/>
      <w:lvlText w:val="•"/>
      <w:lvlJc w:val="left"/>
      <w:pPr>
        <w:ind w:left="2180" w:hanging="128"/>
      </w:pPr>
      <w:rPr>
        <w:rFonts w:hint="default"/>
        <w:lang w:val="pt-PT" w:eastAsia="pt-PT" w:bidi="pt-PT"/>
      </w:rPr>
    </w:lvl>
    <w:lvl w:ilvl="3" w:tplc="1DC224E2">
      <w:numFmt w:val="bullet"/>
      <w:lvlText w:val="•"/>
      <w:lvlJc w:val="left"/>
      <w:pPr>
        <w:ind w:left="3160" w:hanging="128"/>
      </w:pPr>
      <w:rPr>
        <w:rFonts w:hint="default"/>
        <w:lang w:val="pt-PT" w:eastAsia="pt-PT" w:bidi="pt-PT"/>
      </w:rPr>
    </w:lvl>
    <w:lvl w:ilvl="4" w:tplc="72047FB2">
      <w:numFmt w:val="bullet"/>
      <w:lvlText w:val="•"/>
      <w:lvlJc w:val="left"/>
      <w:pPr>
        <w:ind w:left="4140" w:hanging="128"/>
      </w:pPr>
      <w:rPr>
        <w:rFonts w:hint="default"/>
        <w:lang w:val="pt-PT" w:eastAsia="pt-PT" w:bidi="pt-PT"/>
      </w:rPr>
    </w:lvl>
    <w:lvl w:ilvl="5" w:tplc="3BF20852">
      <w:numFmt w:val="bullet"/>
      <w:lvlText w:val="•"/>
      <w:lvlJc w:val="left"/>
      <w:pPr>
        <w:ind w:left="5120" w:hanging="128"/>
      </w:pPr>
      <w:rPr>
        <w:rFonts w:hint="default"/>
        <w:lang w:val="pt-PT" w:eastAsia="pt-PT" w:bidi="pt-PT"/>
      </w:rPr>
    </w:lvl>
    <w:lvl w:ilvl="6" w:tplc="A1E42A40">
      <w:numFmt w:val="bullet"/>
      <w:lvlText w:val="•"/>
      <w:lvlJc w:val="left"/>
      <w:pPr>
        <w:ind w:left="6100" w:hanging="128"/>
      </w:pPr>
      <w:rPr>
        <w:rFonts w:hint="default"/>
        <w:lang w:val="pt-PT" w:eastAsia="pt-PT" w:bidi="pt-PT"/>
      </w:rPr>
    </w:lvl>
    <w:lvl w:ilvl="7" w:tplc="344E19B4">
      <w:numFmt w:val="bullet"/>
      <w:lvlText w:val="•"/>
      <w:lvlJc w:val="left"/>
      <w:pPr>
        <w:ind w:left="7080" w:hanging="128"/>
      </w:pPr>
      <w:rPr>
        <w:rFonts w:hint="default"/>
        <w:lang w:val="pt-PT" w:eastAsia="pt-PT" w:bidi="pt-PT"/>
      </w:rPr>
    </w:lvl>
    <w:lvl w:ilvl="8" w:tplc="90F6BF12">
      <w:numFmt w:val="bullet"/>
      <w:lvlText w:val="•"/>
      <w:lvlJc w:val="left"/>
      <w:pPr>
        <w:ind w:left="8060" w:hanging="128"/>
      </w:pPr>
      <w:rPr>
        <w:rFonts w:hint="default"/>
        <w:lang w:val="pt-PT" w:eastAsia="pt-PT" w:bidi="pt-PT"/>
      </w:rPr>
    </w:lvl>
  </w:abstractNum>
  <w:abstractNum w:abstractNumId="2">
    <w:nsid w:val="1B9715B0"/>
    <w:multiLevelType w:val="multilevel"/>
    <w:tmpl w:val="B3D0D2A6"/>
    <w:lvl w:ilvl="0">
      <w:start w:val="1"/>
      <w:numFmt w:val="decimal"/>
      <w:lvlText w:val="%1"/>
      <w:lvlJc w:val="left"/>
      <w:pPr>
        <w:ind w:left="460" w:hanging="36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pt-PT" w:eastAsia="pt-PT" w:bidi="pt-PT"/>
      </w:rPr>
    </w:lvl>
    <w:lvl w:ilvl="2">
      <w:numFmt w:val="bullet"/>
      <w:lvlText w:val="-"/>
      <w:lvlJc w:val="left"/>
      <w:pPr>
        <w:ind w:left="1559" w:hanging="1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3440" w:hanging="14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380" w:hanging="14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20" w:hanging="14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260" w:hanging="14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200" w:hanging="14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40" w:hanging="140"/>
      </w:pPr>
      <w:rPr>
        <w:rFonts w:hint="default"/>
        <w:lang w:val="pt-PT" w:eastAsia="pt-PT" w:bidi="pt-PT"/>
      </w:rPr>
    </w:lvl>
  </w:abstractNum>
  <w:abstractNum w:abstractNumId="3">
    <w:nsid w:val="2B8242AB"/>
    <w:multiLevelType w:val="multilevel"/>
    <w:tmpl w:val="BC580D88"/>
    <w:lvl w:ilvl="0">
      <w:start w:val="2"/>
      <w:numFmt w:val="decimal"/>
      <w:lvlText w:val="%1"/>
      <w:lvlJc w:val="left"/>
      <w:pPr>
        <w:ind w:left="460" w:hanging="36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hint="default"/>
        <w:b/>
        <w:bCs/>
        <w:spacing w:val="-2"/>
        <w:w w:val="100"/>
        <w:lang w:val="pt-PT" w:eastAsia="pt-PT" w:bidi="pt-PT"/>
      </w:rPr>
    </w:lvl>
    <w:lvl w:ilvl="2">
      <w:numFmt w:val="bullet"/>
      <w:lvlText w:val="•"/>
      <w:lvlJc w:val="left"/>
      <w:pPr>
        <w:ind w:left="2372" w:hanging="36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328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284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240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96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52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08" w:hanging="360"/>
      </w:pPr>
      <w:rPr>
        <w:rFonts w:hint="default"/>
        <w:lang w:val="pt-PT" w:eastAsia="pt-PT" w:bidi="pt-PT"/>
      </w:rPr>
    </w:lvl>
  </w:abstractNum>
  <w:abstractNum w:abstractNumId="4">
    <w:nsid w:val="2FC7243A"/>
    <w:multiLevelType w:val="hybridMultilevel"/>
    <w:tmpl w:val="F70C1E46"/>
    <w:lvl w:ilvl="0" w:tplc="C5DAF546">
      <w:numFmt w:val="bullet"/>
      <w:lvlText w:val="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pt-PT" w:eastAsia="pt-PT" w:bidi="pt-PT"/>
      </w:rPr>
    </w:lvl>
    <w:lvl w:ilvl="1" w:tplc="2EE44A9E">
      <w:numFmt w:val="bullet"/>
      <w:lvlText w:val="•"/>
      <w:lvlJc w:val="left"/>
      <w:pPr>
        <w:ind w:left="1740" w:hanging="360"/>
      </w:pPr>
      <w:rPr>
        <w:rFonts w:hint="default"/>
        <w:lang w:val="pt-PT" w:eastAsia="pt-PT" w:bidi="pt-PT"/>
      </w:rPr>
    </w:lvl>
    <w:lvl w:ilvl="2" w:tplc="1EA0237E">
      <w:numFmt w:val="bullet"/>
      <w:lvlText w:val="•"/>
      <w:lvlJc w:val="left"/>
      <w:pPr>
        <w:ind w:left="2660" w:hanging="360"/>
      </w:pPr>
      <w:rPr>
        <w:rFonts w:hint="default"/>
        <w:lang w:val="pt-PT" w:eastAsia="pt-PT" w:bidi="pt-PT"/>
      </w:rPr>
    </w:lvl>
    <w:lvl w:ilvl="3" w:tplc="F7E6D7E2">
      <w:numFmt w:val="bullet"/>
      <w:lvlText w:val="•"/>
      <w:lvlJc w:val="left"/>
      <w:pPr>
        <w:ind w:left="3580" w:hanging="360"/>
      </w:pPr>
      <w:rPr>
        <w:rFonts w:hint="default"/>
        <w:lang w:val="pt-PT" w:eastAsia="pt-PT" w:bidi="pt-PT"/>
      </w:rPr>
    </w:lvl>
    <w:lvl w:ilvl="4" w:tplc="7E8C4A08">
      <w:numFmt w:val="bullet"/>
      <w:lvlText w:val="•"/>
      <w:lvlJc w:val="left"/>
      <w:pPr>
        <w:ind w:left="4500" w:hanging="360"/>
      </w:pPr>
      <w:rPr>
        <w:rFonts w:hint="default"/>
        <w:lang w:val="pt-PT" w:eastAsia="pt-PT" w:bidi="pt-PT"/>
      </w:rPr>
    </w:lvl>
    <w:lvl w:ilvl="5" w:tplc="ADA8933C">
      <w:numFmt w:val="bullet"/>
      <w:lvlText w:val="•"/>
      <w:lvlJc w:val="left"/>
      <w:pPr>
        <w:ind w:left="5420" w:hanging="360"/>
      </w:pPr>
      <w:rPr>
        <w:rFonts w:hint="default"/>
        <w:lang w:val="pt-PT" w:eastAsia="pt-PT" w:bidi="pt-PT"/>
      </w:rPr>
    </w:lvl>
    <w:lvl w:ilvl="6" w:tplc="05328CEC">
      <w:numFmt w:val="bullet"/>
      <w:lvlText w:val="•"/>
      <w:lvlJc w:val="left"/>
      <w:pPr>
        <w:ind w:left="6340" w:hanging="360"/>
      </w:pPr>
      <w:rPr>
        <w:rFonts w:hint="default"/>
        <w:lang w:val="pt-PT" w:eastAsia="pt-PT" w:bidi="pt-PT"/>
      </w:rPr>
    </w:lvl>
    <w:lvl w:ilvl="7" w:tplc="C9D8DBBE">
      <w:numFmt w:val="bullet"/>
      <w:lvlText w:val="•"/>
      <w:lvlJc w:val="left"/>
      <w:pPr>
        <w:ind w:left="7260" w:hanging="360"/>
      </w:pPr>
      <w:rPr>
        <w:rFonts w:hint="default"/>
        <w:lang w:val="pt-PT" w:eastAsia="pt-PT" w:bidi="pt-PT"/>
      </w:rPr>
    </w:lvl>
    <w:lvl w:ilvl="8" w:tplc="A94C56AC">
      <w:numFmt w:val="bullet"/>
      <w:lvlText w:val="•"/>
      <w:lvlJc w:val="left"/>
      <w:pPr>
        <w:ind w:left="8180" w:hanging="360"/>
      </w:pPr>
      <w:rPr>
        <w:rFonts w:hint="default"/>
        <w:lang w:val="pt-PT" w:eastAsia="pt-PT" w:bidi="pt-PT"/>
      </w:rPr>
    </w:lvl>
  </w:abstractNum>
  <w:abstractNum w:abstractNumId="5">
    <w:nsid w:val="37660D67"/>
    <w:multiLevelType w:val="hybridMultilevel"/>
    <w:tmpl w:val="D9A42562"/>
    <w:lvl w:ilvl="0" w:tplc="6F58EE94">
      <w:numFmt w:val="bullet"/>
      <w:lvlText w:val="-"/>
      <w:lvlJc w:val="left"/>
      <w:pPr>
        <w:ind w:left="100" w:hanging="1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pt-PT" w:bidi="pt-PT"/>
      </w:rPr>
    </w:lvl>
    <w:lvl w:ilvl="1" w:tplc="42F62316">
      <w:numFmt w:val="bullet"/>
      <w:lvlText w:val="•"/>
      <w:lvlJc w:val="left"/>
      <w:pPr>
        <w:ind w:left="1092" w:hanging="162"/>
      </w:pPr>
      <w:rPr>
        <w:rFonts w:hint="default"/>
        <w:lang w:val="pt-PT" w:eastAsia="pt-PT" w:bidi="pt-PT"/>
      </w:rPr>
    </w:lvl>
    <w:lvl w:ilvl="2" w:tplc="625A8E70">
      <w:numFmt w:val="bullet"/>
      <w:lvlText w:val="•"/>
      <w:lvlJc w:val="left"/>
      <w:pPr>
        <w:ind w:left="2084" w:hanging="162"/>
      </w:pPr>
      <w:rPr>
        <w:rFonts w:hint="default"/>
        <w:lang w:val="pt-PT" w:eastAsia="pt-PT" w:bidi="pt-PT"/>
      </w:rPr>
    </w:lvl>
    <w:lvl w:ilvl="3" w:tplc="D09ECFE2">
      <w:numFmt w:val="bullet"/>
      <w:lvlText w:val="•"/>
      <w:lvlJc w:val="left"/>
      <w:pPr>
        <w:ind w:left="3076" w:hanging="162"/>
      </w:pPr>
      <w:rPr>
        <w:rFonts w:hint="default"/>
        <w:lang w:val="pt-PT" w:eastAsia="pt-PT" w:bidi="pt-PT"/>
      </w:rPr>
    </w:lvl>
    <w:lvl w:ilvl="4" w:tplc="A622EF82">
      <w:numFmt w:val="bullet"/>
      <w:lvlText w:val="•"/>
      <w:lvlJc w:val="left"/>
      <w:pPr>
        <w:ind w:left="4068" w:hanging="162"/>
      </w:pPr>
      <w:rPr>
        <w:rFonts w:hint="default"/>
        <w:lang w:val="pt-PT" w:eastAsia="pt-PT" w:bidi="pt-PT"/>
      </w:rPr>
    </w:lvl>
    <w:lvl w:ilvl="5" w:tplc="E814F53E">
      <w:numFmt w:val="bullet"/>
      <w:lvlText w:val="•"/>
      <w:lvlJc w:val="left"/>
      <w:pPr>
        <w:ind w:left="5060" w:hanging="162"/>
      </w:pPr>
      <w:rPr>
        <w:rFonts w:hint="default"/>
        <w:lang w:val="pt-PT" w:eastAsia="pt-PT" w:bidi="pt-PT"/>
      </w:rPr>
    </w:lvl>
    <w:lvl w:ilvl="6" w:tplc="E40A0E3A">
      <w:numFmt w:val="bullet"/>
      <w:lvlText w:val="•"/>
      <w:lvlJc w:val="left"/>
      <w:pPr>
        <w:ind w:left="6052" w:hanging="162"/>
      </w:pPr>
      <w:rPr>
        <w:rFonts w:hint="default"/>
        <w:lang w:val="pt-PT" w:eastAsia="pt-PT" w:bidi="pt-PT"/>
      </w:rPr>
    </w:lvl>
    <w:lvl w:ilvl="7" w:tplc="3836FC6E">
      <w:numFmt w:val="bullet"/>
      <w:lvlText w:val="•"/>
      <w:lvlJc w:val="left"/>
      <w:pPr>
        <w:ind w:left="7044" w:hanging="162"/>
      </w:pPr>
      <w:rPr>
        <w:rFonts w:hint="default"/>
        <w:lang w:val="pt-PT" w:eastAsia="pt-PT" w:bidi="pt-PT"/>
      </w:rPr>
    </w:lvl>
    <w:lvl w:ilvl="8" w:tplc="C956A71A">
      <w:numFmt w:val="bullet"/>
      <w:lvlText w:val="•"/>
      <w:lvlJc w:val="left"/>
      <w:pPr>
        <w:ind w:left="8036" w:hanging="162"/>
      </w:pPr>
      <w:rPr>
        <w:rFonts w:hint="default"/>
        <w:lang w:val="pt-PT" w:eastAsia="pt-PT" w:bidi="pt-PT"/>
      </w:rPr>
    </w:lvl>
  </w:abstractNum>
  <w:abstractNum w:abstractNumId="6">
    <w:nsid w:val="3D180ABB"/>
    <w:multiLevelType w:val="multilevel"/>
    <w:tmpl w:val="5D5AE31A"/>
    <w:lvl w:ilvl="0">
      <w:start w:val="1"/>
      <w:numFmt w:val="decimal"/>
      <w:lvlText w:val="%1"/>
      <w:lvlJc w:val="left"/>
      <w:pPr>
        <w:ind w:left="280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404" w:hanging="584"/>
      </w:pPr>
      <w:rPr>
        <w:rFonts w:ascii="Times New Roman" w:eastAsia="Times New Roman" w:hAnsi="Times New Roman" w:cs="Times New Roman" w:hint="default"/>
        <w:i/>
        <w:spacing w:val="-8"/>
        <w:w w:val="100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1120" w:hanging="58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1400" w:hanging="58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2631" w:hanging="58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862" w:hanging="58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094" w:hanging="58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325" w:hanging="58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557" w:hanging="584"/>
      </w:pPr>
      <w:rPr>
        <w:rFonts w:hint="default"/>
        <w:lang w:val="pt-PT" w:eastAsia="pt-PT" w:bidi="pt-PT"/>
      </w:rPr>
    </w:lvl>
  </w:abstractNum>
  <w:abstractNum w:abstractNumId="7">
    <w:nsid w:val="44BE718D"/>
    <w:multiLevelType w:val="multilevel"/>
    <w:tmpl w:val="0F688924"/>
    <w:lvl w:ilvl="0">
      <w:start w:val="3"/>
      <w:numFmt w:val="decimal"/>
      <w:lvlText w:val="%1"/>
      <w:lvlJc w:val="left"/>
      <w:pPr>
        <w:ind w:left="460" w:hanging="36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pt-PT" w:eastAsia="pt-PT" w:bidi="pt-PT"/>
      </w:rPr>
    </w:lvl>
    <w:lvl w:ilvl="2">
      <w:start w:val="2"/>
      <w:numFmt w:val="decimal"/>
      <w:lvlText w:val="%1.%2.%3"/>
      <w:lvlJc w:val="left"/>
      <w:pPr>
        <w:ind w:left="640" w:hanging="5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2724" w:hanging="54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766" w:hanging="54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808" w:hanging="54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851" w:hanging="54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893" w:hanging="54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935" w:hanging="540"/>
      </w:pPr>
      <w:rPr>
        <w:rFonts w:hint="default"/>
        <w:lang w:val="pt-PT" w:eastAsia="pt-PT" w:bidi="pt-PT"/>
      </w:rPr>
    </w:lvl>
  </w:abstractNum>
  <w:abstractNum w:abstractNumId="8">
    <w:nsid w:val="488558F1"/>
    <w:multiLevelType w:val="multilevel"/>
    <w:tmpl w:val="96B41148"/>
    <w:lvl w:ilvl="0">
      <w:start w:val="2"/>
      <w:numFmt w:val="decimal"/>
      <w:lvlText w:val="%1"/>
      <w:lvlJc w:val="left"/>
      <w:pPr>
        <w:ind w:left="460" w:hanging="36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460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640" w:hanging="540"/>
      </w:pPr>
      <w:rPr>
        <w:rFonts w:hint="default"/>
        <w:b/>
        <w:bCs/>
        <w:i/>
        <w:spacing w:val="-3"/>
        <w:w w:val="100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pt-PT" w:eastAsia="pt-PT" w:bidi="pt-PT"/>
      </w:rPr>
    </w:lvl>
    <w:lvl w:ilvl="4">
      <w:numFmt w:val="bullet"/>
      <w:lvlText w:val="•"/>
      <w:lvlJc w:val="left"/>
      <w:pPr>
        <w:ind w:left="3120" w:hanging="72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270" w:hanging="72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420" w:hanging="72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570" w:hanging="72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20" w:hanging="720"/>
      </w:pPr>
      <w:rPr>
        <w:rFonts w:hint="default"/>
        <w:lang w:val="pt-PT" w:eastAsia="pt-PT" w:bidi="pt-P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8B"/>
    <w:rsid w:val="000278E3"/>
    <w:rsid w:val="001608F8"/>
    <w:rsid w:val="00162D23"/>
    <w:rsid w:val="001901C0"/>
    <w:rsid w:val="00234950"/>
    <w:rsid w:val="002D0928"/>
    <w:rsid w:val="003A658D"/>
    <w:rsid w:val="004912DD"/>
    <w:rsid w:val="005B453D"/>
    <w:rsid w:val="00691152"/>
    <w:rsid w:val="006B60D7"/>
    <w:rsid w:val="006B7AC3"/>
    <w:rsid w:val="006C75FE"/>
    <w:rsid w:val="007B3A31"/>
    <w:rsid w:val="00975AB8"/>
    <w:rsid w:val="00984F60"/>
    <w:rsid w:val="00B44C08"/>
    <w:rsid w:val="00C763D3"/>
    <w:rsid w:val="00CE55BE"/>
    <w:rsid w:val="00EA7196"/>
    <w:rsid w:val="00ED246F"/>
    <w:rsid w:val="00F2348B"/>
    <w:rsid w:val="00F56173"/>
    <w:rsid w:val="00F8533F"/>
    <w:rsid w:val="00FA52B4"/>
    <w:rsid w:val="00FD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12DD"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rsid w:val="004912DD"/>
    <w:pPr>
      <w:ind w:left="1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1"/>
    <w:qFormat/>
    <w:rsid w:val="004912DD"/>
    <w:pPr>
      <w:ind w:left="100"/>
      <w:jc w:val="both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rsid w:val="004912DD"/>
    <w:pPr>
      <w:ind w:left="820" w:hanging="720"/>
      <w:outlineLvl w:val="2"/>
    </w:pPr>
    <w:rPr>
      <w:b/>
      <w:bCs/>
      <w:i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12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912DD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4912DD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4912DD"/>
  </w:style>
  <w:style w:type="paragraph" w:styleId="Cabealho">
    <w:name w:val="header"/>
    <w:basedOn w:val="Normal"/>
    <w:link w:val="CabealhoChar"/>
    <w:uiPriority w:val="99"/>
    <w:unhideWhenUsed/>
    <w:rsid w:val="00B44C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4C08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B44C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4C08"/>
    <w:rPr>
      <w:rFonts w:ascii="Times New Roman" w:eastAsia="Times New Roman" w:hAnsi="Times New Roman" w:cs="Times New Roman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12DD"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rsid w:val="004912DD"/>
    <w:pPr>
      <w:ind w:left="1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1"/>
    <w:qFormat/>
    <w:rsid w:val="004912DD"/>
    <w:pPr>
      <w:ind w:left="100"/>
      <w:jc w:val="both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rsid w:val="004912DD"/>
    <w:pPr>
      <w:ind w:left="820" w:hanging="720"/>
      <w:outlineLvl w:val="2"/>
    </w:pPr>
    <w:rPr>
      <w:b/>
      <w:bCs/>
      <w:i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12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912DD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4912DD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4912DD"/>
  </w:style>
  <w:style w:type="paragraph" w:styleId="Cabealho">
    <w:name w:val="header"/>
    <w:basedOn w:val="Normal"/>
    <w:link w:val="CabealhoChar"/>
    <w:uiPriority w:val="99"/>
    <w:unhideWhenUsed/>
    <w:rsid w:val="00B44C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4C08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B44C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44C08"/>
    <w:rPr>
      <w:rFonts w:ascii="Times New Roman" w:eastAsia="Times New Roman" w:hAnsi="Times New Roman" w:cs="Times New Roman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9</Pages>
  <Words>1933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«ORGAO»</vt:lpstr>
    </vt:vector>
  </TitlesOfParts>
  <Company/>
  <LinksUpToDate>false</LinksUpToDate>
  <CharactersWithSpaces>12352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«ORGAO»</dc:title>
  <dc:creator>Administrador</dc:creator>
  <cp:lastModifiedBy>Engecorps Engenharia SA</cp:lastModifiedBy>
  <cp:revision>6</cp:revision>
  <dcterms:created xsi:type="dcterms:W3CDTF">2019-04-24T13:59:00Z</dcterms:created>
  <dcterms:modified xsi:type="dcterms:W3CDTF">2019-06-12T12:22:00Z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2018-03-01T00:00:00Z</vt:filetime>
  </property>
  <property fmtid="{D5CDD505-2E9C-101B-9397-08002B2CF9AE}" pid="3" name="Creator">
    <vt:lpwstr>Writer</vt:lpwstr>
  </property>
  <property fmtid="{D5CDD505-2E9C-101B-9397-08002B2CF9AE}" pid="4" name="LastSaved">
    <vt:filetime>2018-03-01T00:00:00Z</vt:filetime>
  </property>
</Properties>
</file>